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616E" w:rsidRDefault="004F53E6">
      <w:pPr>
        <w:tabs>
          <w:tab w:val="left" w:pos="3828"/>
        </w:tabs>
        <w:jc w:val="right"/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-400685</wp:posOffset>
            </wp:positionV>
            <wp:extent cx="429895" cy="610870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561" t="-1104" r="-1561" b="-1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616E" w:rsidRDefault="0019616E">
      <w:pPr>
        <w:tabs>
          <w:tab w:val="left" w:pos="3828"/>
        </w:tabs>
        <w:jc w:val="right"/>
      </w:pPr>
    </w:p>
    <w:p w:rsidR="0019616E" w:rsidRDefault="004F53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РЕШЕТИЛІВСЬКА МІСЬКА РАДА</w:t>
      </w:r>
    </w:p>
    <w:p w:rsidR="0019616E" w:rsidRDefault="004F53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ПОЛТАВСЬКОЇ ОБЛАСТІ</w:t>
      </w:r>
    </w:p>
    <w:p w:rsidR="0019616E" w:rsidRDefault="004F53E6">
      <w:pPr>
        <w:jc w:val="center"/>
      </w:pPr>
      <w:r>
        <w:rPr>
          <w:b/>
          <w:bCs/>
          <w:sz w:val="28"/>
          <w:szCs w:val="28"/>
          <w:lang w:val="uk-UA"/>
        </w:rPr>
        <w:t>(сорок перша позачергова сесія восьмого скликання)</w:t>
      </w:r>
    </w:p>
    <w:p w:rsidR="0019616E" w:rsidRDefault="0019616E">
      <w:pPr>
        <w:jc w:val="center"/>
        <w:rPr>
          <w:b/>
          <w:sz w:val="28"/>
          <w:szCs w:val="28"/>
          <w:lang w:val="uk-UA"/>
        </w:rPr>
      </w:pPr>
    </w:p>
    <w:p w:rsidR="0019616E" w:rsidRDefault="004F53E6">
      <w:pPr>
        <w:jc w:val="center"/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19616E" w:rsidRDefault="0019616E">
      <w:pPr>
        <w:jc w:val="both"/>
        <w:rPr>
          <w:b/>
          <w:sz w:val="28"/>
          <w:szCs w:val="28"/>
        </w:rPr>
      </w:pPr>
    </w:p>
    <w:p w:rsidR="0019616E" w:rsidRDefault="004F53E6">
      <w:pPr>
        <w:tabs>
          <w:tab w:val="left" w:pos="3828"/>
        </w:tabs>
        <w:jc w:val="both"/>
      </w:pPr>
      <w:r>
        <w:rPr>
          <w:sz w:val="28"/>
          <w:szCs w:val="28"/>
          <w:lang w:val="uk-UA"/>
        </w:rPr>
        <w:t xml:space="preserve">24 листопада 2023 року                  м. </w:t>
      </w:r>
      <w:proofErr w:type="spellStart"/>
      <w:r>
        <w:rPr>
          <w:sz w:val="28"/>
          <w:szCs w:val="28"/>
          <w:lang w:val="uk-UA"/>
        </w:rPr>
        <w:t>Решетилівка</w:t>
      </w:r>
      <w:proofErr w:type="spellEnd"/>
      <w:r>
        <w:rPr>
          <w:sz w:val="28"/>
          <w:szCs w:val="28"/>
          <w:lang w:val="uk-UA"/>
        </w:rPr>
        <w:t xml:space="preserve">                        №</w:t>
      </w:r>
      <w:r w:rsidR="00004CC9" w:rsidRPr="00004CC9">
        <w:rPr>
          <w:sz w:val="28"/>
          <w:szCs w:val="28"/>
        </w:rPr>
        <w:t>1</w:t>
      </w:r>
      <w:r w:rsidR="00004CC9" w:rsidRPr="0030630F">
        <w:rPr>
          <w:sz w:val="28"/>
          <w:szCs w:val="28"/>
        </w:rPr>
        <w:t>689</w:t>
      </w:r>
      <w:r>
        <w:rPr>
          <w:sz w:val="28"/>
          <w:szCs w:val="28"/>
          <w:lang w:val="uk-UA"/>
        </w:rPr>
        <w:t xml:space="preserve"> -41-VІІІ</w:t>
      </w:r>
    </w:p>
    <w:p w:rsidR="0019616E" w:rsidRDefault="0019616E">
      <w:pPr>
        <w:rPr>
          <w:b/>
          <w:sz w:val="28"/>
          <w:lang w:val="uk-UA"/>
        </w:rPr>
      </w:pPr>
    </w:p>
    <w:p w:rsidR="0019616E" w:rsidRDefault="004F53E6">
      <w:pPr>
        <w:suppressAutoHyphens/>
        <w:jc w:val="both"/>
      </w:pPr>
      <w:r>
        <w:rPr>
          <w:sz w:val="28"/>
          <w:szCs w:val="28"/>
          <w:highlight w:val="white"/>
          <w:lang w:val="uk-UA"/>
        </w:rPr>
        <w:t xml:space="preserve">Про стан виконання Програми створення і використання </w:t>
      </w:r>
      <w:proofErr w:type="spellStart"/>
      <w:r>
        <w:rPr>
          <w:sz w:val="28"/>
          <w:szCs w:val="28"/>
        </w:rPr>
        <w:t>матеріального</w:t>
      </w:r>
      <w:proofErr w:type="spellEnd"/>
      <w:r>
        <w:rPr>
          <w:sz w:val="28"/>
          <w:szCs w:val="28"/>
        </w:rPr>
        <w:t xml:space="preserve"> резерву </w:t>
      </w:r>
      <w:proofErr w:type="spellStart"/>
      <w:r>
        <w:rPr>
          <w:sz w:val="28"/>
          <w:szCs w:val="28"/>
        </w:rPr>
        <w:t>Решетилівської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та </w:t>
      </w:r>
      <w:r>
        <w:rPr>
          <w:sz w:val="28"/>
          <w:szCs w:val="28"/>
          <w:highlight w:val="white"/>
          <w:lang w:val="uk-UA"/>
        </w:rPr>
        <w:t xml:space="preserve">ліквідації надзвичайних ситуацій  на 2021-2023 роки та затвердження </w:t>
      </w:r>
      <w:r>
        <w:rPr>
          <w:sz w:val="28"/>
          <w:szCs w:val="28"/>
          <w:lang w:val="uk-UA"/>
        </w:rPr>
        <w:t xml:space="preserve"> відповідної Програми</w:t>
      </w:r>
      <w:r>
        <w:rPr>
          <w:sz w:val="28"/>
          <w:szCs w:val="28"/>
          <w:highlight w:val="white"/>
          <w:lang w:val="uk-UA"/>
        </w:rPr>
        <w:t xml:space="preserve"> на 2024-2027 роки  </w:t>
      </w:r>
    </w:p>
    <w:p w:rsidR="0019616E" w:rsidRDefault="0019616E">
      <w:pPr>
        <w:suppressAutoHyphens/>
        <w:jc w:val="both"/>
      </w:pPr>
    </w:p>
    <w:p w:rsidR="0019616E" w:rsidRPr="0035033B" w:rsidRDefault="004F53E6">
      <w:pPr>
        <w:tabs>
          <w:tab w:val="left" w:pos="565"/>
        </w:tabs>
        <w:suppressAutoHyphens/>
        <w:jc w:val="both"/>
        <w:rPr>
          <w:lang w:val="uk-UA"/>
        </w:rPr>
      </w:pPr>
      <w:r>
        <w:rPr>
          <w:sz w:val="28"/>
          <w:lang w:val="uk-UA"/>
        </w:rPr>
        <w:tab/>
      </w:r>
      <w:r>
        <w:rPr>
          <w:color w:val="000000"/>
          <w:sz w:val="28"/>
          <w:highlight w:val="white"/>
          <w:lang w:val="uk-UA"/>
        </w:rPr>
        <w:t>Керуючись</w:t>
      </w:r>
      <w:r>
        <w:rPr>
          <w:color w:val="000000"/>
          <w:sz w:val="28"/>
          <w:lang w:val="uk-UA"/>
        </w:rPr>
        <w:t xml:space="preserve"> частиною другою статті 19 Кодексу цивільного захисту України, Законом України </w:t>
      </w:r>
      <w:proofErr w:type="spellStart"/>
      <w:r>
        <w:rPr>
          <w:color w:val="000000"/>
          <w:sz w:val="28"/>
          <w:lang w:val="uk-UA"/>
        </w:rPr>
        <w:t>„Про</w:t>
      </w:r>
      <w:proofErr w:type="spellEnd"/>
      <w:r>
        <w:rPr>
          <w:color w:val="000000"/>
          <w:sz w:val="28"/>
          <w:lang w:val="uk-UA"/>
        </w:rPr>
        <w:t xml:space="preserve"> місцеве самоврядування в Україні”, постановою Кабінету Міністрів України від 30.09.2015 № 775 ,,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 створення та використання матеріальних резервів для запобігання і ліквідації наслідків надзвичайних ситуацій</w:t>
      </w:r>
      <w:r>
        <w:rPr>
          <w:color w:val="000000"/>
          <w:sz w:val="28"/>
          <w:lang w:val="uk-UA"/>
        </w:rPr>
        <w:t>” (із змінами), враховуючи висновки спільних постійних комісій міської ради, Р</w:t>
      </w:r>
      <w:r>
        <w:rPr>
          <w:color w:val="000000"/>
          <w:sz w:val="28"/>
          <w:szCs w:val="28"/>
          <w:lang w:val="uk-UA"/>
        </w:rPr>
        <w:t>ешетилівська міська рада</w:t>
      </w:r>
      <w:r>
        <w:rPr>
          <w:color w:val="000000"/>
          <w:sz w:val="28"/>
          <w:lang w:val="uk-UA"/>
        </w:rPr>
        <w:t xml:space="preserve">  </w:t>
      </w:r>
    </w:p>
    <w:p w:rsidR="0019616E" w:rsidRDefault="004F53E6">
      <w:pPr>
        <w:suppressAutoHyphens/>
        <w:ind w:left="-720" w:right="1"/>
        <w:rPr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ВИРІШИЛА:</w:t>
      </w:r>
      <w:r>
        <w:rPr>
          <w:color w:val="000000"/>
          <w:lang w:val="uk-UA"/>
        </w:rPr>
        <w:t xml:space="preserve">   </w:t>
      </w:r>
    </w:p>
    <w:p w:rsidR="0019616E" w:rsidRDefault="0019616E">
      <w:pPr>
        <w:suppressAutoHyphens/>
        <w:ind w:left="-720" w:right="1"/>
        <w:rPr>
          <w:lang w:val="uk-UA"/>
        </w:rPr>
      </w:pPr>
    </w:p>
    <w:p w:rsidR="0019616E" w:rsidRDefault="004F53E6">
      <w:pPr>
        <w:tabs>
          <w:tab w:val="left" w:pos="554"/>
        </w:tabs>
        <w:suppressAutoHyphens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1</w:t>
      </w:r>
      <w:r>
        <w:rPr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Інформацію головного </w:t>
      </w:r>
      <w:r>
        <w:rPr>
          <w:sz w:val="28"/>
          <w:szCs w:val="28"/>
          <w:highlight w:val="white"/>
          <w:lang w:val="uk-UA"/>
        </w:rPr>
        <w:t xml:space="preserve">спеціаліста відділу з питань оборонної роботи, цивільного захисту та взаємодії з правоохоронними органами </w:t>
      </w:r>
      <w:proofErr w:type="spellStart"/>
      <w:r>
        <w:rPr>
          <w:sz w:val="28"/>
          <w:szCs w:val="28"/>
          <w:highlight w:val="white"/>
          <w:lang w:val="uk-UA"/>
        </w:rPr>
        <w:t>Любиченка</w:t>
      </w:r>
      <w:proofErr w:type="spellEnd"/>
      <w:r>
        <w:rPr>
          <w:sz w:val="28"/>
          <w:szCs w:val="28"/>
          <w:highlight w:val="white"/>
          <w:lang w:val="uk-UA"/>
        </w:rPr>
        <w:t xml:space="preserve"> Максима</w:t>
      </w:r>
      <w:r>
        <w:rPr>
          <w:sz w:val="28"/>
          <w:szCs w:val="28"/>
          <w:lang w:val="uk-UA"/>
        </w:rPr>
        <w:t xml:space="preserve"> про стан виконання </w:t>
      </w:r>
      <w:r>
        <w:rPr>
          <w:sz w:val="28"/>
          <w:szCs w:val="28"/>
          <w:highlight w:val="white"/>
          <w:lang w:val="uk-UA"/>
        </w:rPr>
        <w:t xml:space="preserve">Програми створення і використання </w:t>
      </w:r>
      <w:r>
        <w:rPr>
          <w:sz w:val="28"/>
          <w:szCs w:val="28"/>
          <w:lang w:val="uk-UA"/>
        </w:rPr>
        <w:t xml:space="preserve">матеріального резерву Решетилівської міської територіальної громади для запобігання та </w:t>
      </w:r>
      <w:r>
        <w:rPr>
          <w:sz w:val="28"/>
          <w:szCs w:val="28"/>
          <w:highlight w:val="white"/>
          <w:lang w:val="uk-UA"/>
        </w:rPr>
        <w:t>ліквідації надзвичайних ситуацій  на 2021-2023 роки</w:t>
      </w:r>
      <w:r>
        <w:rPr>
          <w:sz w:val="28"/>
          <w:szCs w:val="28"/>
          <w:lang w:val="uk-UA"/>
        </w:rPr>
        <w:t>, взяти до відома (додається).</w:t>
      </w:r>
    </w:p>
    <w:p w:rsidR="0019616E" w:rsidRDefault="004F53E6">
      <w:pPr>
        <w:tabs>
          <w:tab w:val="left" w:pos="554"/>
        </w:tabs>
        <w:suppressAutoHyphens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2. Затвердити Програму створення і використання матеріального резерву Решетилівської міської територіальної громади для запобігання та ліквідації наслідків надзвичайних ситуацій </w:t>
      </w:r>
      <w:r>
        <w:rPr>
          <w:sz w:val="28"/>
          <w:szCs w:val="28"/>
          <w:highlight w:val="white"/>
          <w:lang w:val="uk-UA"/>
        </w:rPr>
        <w:t xml:space="preserve"> на 2024-2027 роки</w:t>
      </w:r>
      <w:bookmarkStart w:id="1" w:name="__DdeLink__905_2952538560"/>
      <w:r>
        <w:rPr>
          <w:sz w:val="28"/>
          <w:szCs w:val="28"/>
          <w:highlight w:val="white"/>
          <w:lang w:val="uk-UA"/>
        </w:rPr>
        <w:t xml:space="preserve"> </w:t>
      </w:r>
      <w:bookmarkEnd w:id="1"/>
      <w:r>
        <w:rPr>
          <w:sz w:val="28"/>
          <w:szCs w:val="28"/>
          <w:lang w:val="uk-UA"/>
        </w:rPr>
        <w:t>(додається).</w:t>
      </w:r>
    </w:p>
    <w:p w:rsidR="0019616E" w:rsidRDefault="004F53E6">
      <w:pPr>
        <w:tabs>
          <w:tab w:val="left" w:pos="554"/>
        </w:tabs>
        <w:suppressAutoHyphens/>
        <w:jc w:val="both"/>
      </w:pPr>
      <w:r>
        <w:rPr>
          <w:color w:val="000000"/>
          <w:sz w:val="28"/>
          <w:szCs w:val="28"/>
          <w:lang w:val="uk-UA"/>
        </w:rPr>
        <w:tab/>
        <w:t>3. К</w:t>
      </w:r>
      <w:r>
        <w:rPr>
          <w:sz w:val="28"/>
          <w:szCs w:val="28"/>
          <w:lang w:val="uk-UA"/>
        </w:rPr>
        <w:t xml:space="preserve">онтроль за його виконанням рішення покласти </w:t>
      </w:r>
      <w:r>
        <w:rPr>
          <w:sz w:val="28"/>
          <w:szCs w:val="28"/>
          <w:highlight w:val="white"/>
          <w:lang w:val="uk-UA"/>
        </w:rPr>
        <w:t>на п</w:t>
      </w:r>
      <w:r>
        <w:rPr>
          <w:rFonts w:eastAsia="Calibri"/>
          <w:bCs/>
          <w:color w:val="000000"/>
          <w:sz w:val="28"/>
          <w:szCs w:val="28"/>
          <w:highlight w:val="white"/>
          <w:lang w:val="uk-UA" w:eastAsia="ru-RU"/>
        </w:rPr>
        <w:t>остійну комісію з питань депутатської діяльності, етики, регламенту, забезпечення законності, правопорядку та запобігання корупції (Лугова Н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>аталія).</w:t>
      </w:r>
    </w:p>
    <w:p w:rsidR="0019616E" w:rsidRDefault="0019616E">
      <w:pPr>
        <w:tabs>
          <w:tab w:val="left" w:pos="554"/>
        </w:tabs>
        <w:suppressAutoHyphens/>
        <w:jc w:val="both"/>
        <w:rPr>
          <w:sz w:val="28"/>
          <w:szCs w:val="28"/>
        </w:rPr>
      </w:pPr>
    </w:p>
    <w:p w:rsidR="0019616E" w:rsidRDefault="0019616E">
      <w:pPr>
        <w:suppressAutoHyphens/>
        <w:jc w:val="both"/>
        <w:rPr>
          <w:sz w:val="28"/>
          <w:szCs w:val="28"/>
        </w:rPr>
      </w:pPr>
    </w:p>
    <w:p w:rsidR="0019616E" w:rsidRDefault="0019616E">
      <w:pPr>
        <w:suppressAutoHyphens/>
        <w:jc w:val="both"/>
        <w:rPr>
          <w:sz w:val="28"/>
          <w:szCs w:val="28"/>
        </w:rPr>
      </w:pPr>
    </w:p>
    <w:p w:rsidR="0019616E" w:rsidRDefault="0019616E">
      <w:pPr>
        <w:suppressAutoHyphens/>
        <w:jc w:val="both"/>
        <w:rPr>
          <w:sz w:val="28"/>
          <w:szCs w:val="28"/>
        </w:rPr>
      </w:pPr>
    </w:p>
    <w:p w:rsidR="0019616E" w:rsidRDefault="0019616E">
      <w:pPr>
        <w:suppressAutoHyphens/>
        <w:jc w:val="both"/>
        <w:rPr>
          <w:sz w:val="28"/>
          <w:szCs w:val="28"/>
        </w:rPr>
      </w:pPr>
    </w:p>
    <w:p w:rsidR="0019616E" w:rsidRDefault="004F53E6">
      <w:pPr>
        <w:suppressAutoHyphens/>
      </w:pPr>
      <w:r>
        <w:rPr>
          <w:sz w:val="28"/>
          <w:lang w:val="uk-UA"/>
        </w:rPr>
        <w:t>Міський голова                                                                          Оксана ДЯДЮНОВА</w:t>
      </w:r>
    </w:p>
    <w:p w:rsidR="0019616E" w:rsidRDefault="0019616E">
      <w:pPr>
        <w:suppressAutoHyphens/>
        <w:rPr>
          <w:sz w:val="28"/>
          <w:lang w:val="uk-UA"/>
        </w:rPr>
      </w:pPr>
    </w:p>
    <w:p w:rsidR="0019616E" w:rsidRDefault="0019616E">
      <w:pPr>
        <w:suppressAutoHyphens/>
        <w:rPr>
          <w:sz w:val="28"/>
          <w:lang w:val="uk-UA"/>
        </w:rPr>
      </w:pPr>
    </w:p>
    <w:p w:rsidR="0019616E" w:rsidRDefault="004F53E6">
      <w:pPr>
        <w:suppressAutoHyphens/>
        <w:rPr>
          <w:sz w:val="28"/>
          <w:lang w:val="uk-UA"/>
        </w:rPr>
      </w:pPr>
      <w:r>
        <w:br w:type="page"/>
      </w:r>
    </w:p>
    <w:p w:rsidR="0019616E" w:rsidRDefault="0019616E">
      <w:pPr>
        <w:rPr>
          <w:sz w:val="28"/>
          <w:szCs w:val="28"/>
          <w:lang w:val="uk-UA"/>
        </w:rPr>
      </w:pPr>
    </w:p>
    <w:p w:rsidR="0019616E" w:rsidRDefault="004F53E6">
      <w:pPr>
        <w:ind w:firstLine="4989"/>
      </w:pPr>
      <w:r>
        <w:rPr>
          <w:sz w:val="28"/>
          <w:szCs w:val="28"/>
          <w:lang w:val="uk-UA"/>
        </w:rPr>
        <w:t>ЗАТВЕРДЖЕНО</w:t>
      </w:r>
    </w:p>
    <w:p w:rsidR="0019616E" w:rsidRDefault="004F53E6">
      <w:pPr>
        <w:ind w:firstLine="4989"/>
      </w:pPr>
      <w:r>
        <w:rPr>
          <w:sz w:val="28"/>
          <w:szCs w:val="28"/>
          <w:lang w:val="uk-UA"/>
        </w:rPr>
        <w:t>рішення Решетилівської міської</w:t>
      </w:r>
    </w:p>
    <w:p w:rsidR="0019616E" w:rsidRDefault="004F53E6">
      <w:r>
        <w:rPr>
          <w:sz w:val="28"/>
          <w:szCs w:val="28"/>
          <w:lang w:val="uk-UA"/>
        </w:rPr>
        <w:t xml:space="preserve">                                                                       ради восьмого скликання</w:t>
      </w:r>
    </w:p>
    <w:p w:rsidR="0019616E" w:rsidRDefault="004F53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24 листопада 2023  року </w:t>
      </w:r>
    </w:p>
    <w:p w:rsidR="0019616E" w:rsidRDefault="004F53E6"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</w:t>
      </w:r>
      <w:r w:rsidR="00004CC9" w:rsidRPr="0030630F">
        <w:rPr>
          <w:sz w:val="28"/>
          <w:szCs w:val="28"/>
        </w:rPr>
        <w:t>1689</w:t>
      </w:r>
      <w:r>
        <w:rPr>
          <w:sz w:val="28"/>
          <w:szCs w:val="28"/>
          <w:lang w:val="uk-UA"/>
        </w:rPr>
        <w:t>-41-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І</w:t>
      </w:r>
      <w:r>
        <w:rPr>
          <w:sz w:val="28"/>
          <w:szCs w:val="28"/>
          <w:lang w:val="uk-UA"/>
        </w:rPr>
        <w:t xml:space="preserve"> </w:t>
      </w:r>
    </w:p>
    <w:p w:rsidR="0019616E" w:rsidRDefault="004F53E6">
      <w:pPr>
        <w:ind w:firstLine="4989"/>
      </w:pPr>
      <w:r>
        <w:rPr>
          <w:sz w:val="28"/>
          <w:szCs w:val="28"/>
          <w:lang w:val="uk-UA"/>
        </w:rPr>
        <w:t>(41 позачергова сесія)</w:t>
      </w:r>
    </w:p>
    <w:p w:rsidR="0019616E" w:rsidRDefault="0019616E">
      <w:pPr>
        <w:jc w:val="center"/>
        <w:rPr>
          <w:b/>
          <w:sz w:val="40"/>
          <w:szCs w:val="40"/>
          <w:lang w:val="uk-UA"/>
        </w:rPr>
      </w:pPr>
    </w:p>
    <w:p w:rsidR="0019616E" w:rsidRDefault="0019616E">
      <w:pPr>
        <w:jc w:val="center"/>
        <w:rPr>
          <w:b/>
          <w:sz w:val="40"/>
          <w:szCs w:val="40"/>
          <w:lang w:val="uk-UA"/>
        </w:rPr>
      </w:pPr>
    </w:p>
    <w:p w:rsidR="0019616E" w:rsidRDefault="0019616E">
      <w:pPr>
        <w:rPr>
          <w:b/>
          <w:sz w:val="40"/>
          <w:szCs w:val="40"/>
          <w:lang w:val="uk-UA"/>
        </w:rPr>
      </w:pPr>
    </w:p>
    <w:p w:rsidR="0019616E" w:rsidRDefault="0019616E">
      <w:pPr>
        <w:jc w:val="center"/>
        <w:rPr>
          <w:b/>
          <w:sz w:val="40"/>
          <w:szCs w:val="40"/>
          <w:lang w:val="uk-UA"/>
        </w:rPr>
      </w:pPr>
    </w:p>
    <w:p w:rsidR="0019616E" w:rsidRDefault="0019616E">
      <w:pPr>
        <w:jc w:val="center"/>
        <w:rPr>
          <w:b/>
          <w:sz w:val="40"/>
          <w:szCs w:val="40"/>
          <w:lang w:val="uk-UA"/>
        </w:rPr>
      </w:pPr>
    </w:p>
    <w:p w:rsidR="0019616E" w:rsidRDefault="0019616E">
      <w:pPr>
        <w:jc w:val="center"/>
        <w:rPr>
          <w:b/>
          <w:sz w:val="40"/>
          <w:szCs w:val="40"/>
          <w:lang w:val="uk-UA"/>
        </w:rPr>
      </w:pPr>
    </w:p>
    <w:p w:rsidR="0019616E" w:rsidRDefault="0019616E">
      <w:pPr>
        <w:jc w:val="center"/>
        <w:rPr>
          <w:b/>
          <w:sz w:val="40"/>
          <w:szCs w:val="40"/>
          <w:lang w:val="uk-UA"/>
        </w:rPr>
      </w:pPr>
    </w:p>
    <w:p w:rsidR="0019616E" w:rsidRDefault="0019616E">
      <w:pPr>
        <w:jc w:val="center"/>
        <w:rPr>
          <w:b/>
          <w:sz w:val="40"/>
          <w:szCs w:val="40"/>
          <w:lang w:val="uk-UA"/>
        </w:rPr>
      </w:pPr>
    </w:p>
    <w:p w:rsidR="0019616E" w:rsidRDefault="004F53E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ПРОГРАМА</w:t>
      </w:r>
    </w:p>
    <w:p w:rsidR="0019616E" w:rsidRDefault="004F53E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створення</w:t>
      </w:r>
      <w:proofErr w:type="spellEnd"/>
      <w:r>
        <w:rPr>
          <w:b/>
          <w:bCs/>
          <w:sz w:val="36"/>
          <w:szCs w:val="36"/>
        </w:rPr>
        <w:t xml:space="preserve"> і  </w:t>
      </w:r>
      <w:proofErr w:type="spellStart"/>
      <w:r>
        <w:rPr>
          <w:b/>
          <w:bCs/>
          <w:sz w:val="36"/>
          <w:szCs w:val="36"/>
        </w:rPr>
        <w:t>використання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proofErr w:type="gramStart"/>
      <w:r>
        <w:rPr>
          <w:b/>
          <w:bCs/>
          <w:sz w:val="36"/>
          <w:szCs w:val="36"/>
        </w:rPr>
        <w:t>матер</w:t>
      </w:r>
      <w:proofErr w:type="gramEnd"/>
      <w:r>
        <w:rPr>
          <w:b/>
          <w:bCs/>
          <w:sz w:val="36"/>
          <w:szCs w:val="36"/>
        </w:rPr>
        <w:t>іального</w:t>
      </w:r>
      <w:proofErr w:type="spellEnd"/>
      <w:r>
        <w:rPr>
          <w:b/>
          <w:bCs/>
          <w:sz w:val="36"/>
          <w:szCs w:val="36"/>
        </w:rPr>
        <w:t xml:space="preserve"> резерву </w:t>
      </w:r>
    </w:p>
    <w:p w:rsidR="0019616E" w:rsidRDefault="004F53E6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Решетилівської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міської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територіальної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громади</w:t>
      </w:r>
      <w:proofErr w:type="spellEnd"/>
    </w:p>
    <w:p w:rsidR="0019616E" w:rsidRDefault="004F53E6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</w:rPr>
        <w:t xml:space="preserve">для </w:t>
      </w:r>
      <w:proofErr w:type="spellStart"/>
      <w:r>
        <w:rPr>
          <w:b/>
          <w:bCs/>
          <w:sz w:val="36"/>
          <w:szCs w:val="36"/>
        </w:rPr>
        <w:t>запобігання</w:t>
      </w:r>
      <w:proofErr w:type="spellEnd"/>
      <w:r>
        <w:rPr>
          <w:b/>
          <w:bCs/>
          <w:sz w:val="36"/>
          <w:szCs w:val="36"/>
        </w:rPr>
        <w:t xml:space="preserve"> та </w:t>
      </w:r>
      <w:proofErr w:type="spellStart"/>
      <w:proofErr w:type="gramStart"/>
      <w:r>
        <w:rPr>
          <w:b/>
          <w:bCs/>
          <w:sz w:val="36"/>
          <w:szCs w:val="36"/>
        </w:rPr>
        <w:t>л</w:t>
      </w:r>
      <w:proofErr w:type="gramEnd"/>
      <w:r>
        <w:rPr>
          <w:b/>
          <w:bCs/>
          <w:sz w:val="36"/>
          <w:szCs w:val="36"/>
        </w:rPr>
        <w:t>іквідації</w:t>
      </w:r>
      <w:proofErr w:type="spellEnd"/>
      <w:r>
        <w:rPr>
          <w:b/>
          <w:bCs/>
          <w:sz w:val="36"/>
          <w:szCs w:val="36"/>
          <w:lang w:val="uk-UA"/>
        </w:rPr>
        <w:t xml:space="preserve"> наслідків</w:t>
      </w:r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надзвичайних</w:t>
      </w:r>
      <w:proofErr w:type="spellEnd"/>
      <w:r>
        <w:rPr>
          <w:b/>
          <w:bCs/>
          <w:sz w:val="36"/>
          <w:szCs w:val="36"/>
        </w:rPr>
        <w:t xml:space="preserve"> </w:t>
      </w:r>
    </w:p>
    <w:p w:rsidR="0019616E" w:rsidRDefault="004F53E6">
      <w:pPr>
        <w:jc w:val="center"/>
      </w:pPr>
      <w:proofErr w:type="spellStart"/>
      <w:r>
        <w:rPr>
          <w:b/>
          <w:bCs/>
          <w:sz w:val="36"/>
          <w:szCs w:val="36"/>
        </w:rPr>
        <w:t>ситуацій</w:t>
      </w:r>
      <w:proofErr w:type="spell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highlight w:val="white"/>
          <w:lang w:val="uk-UA"/>
        </w:rPr>
        <w:t xml:space="preserve">на 2024-2027 роки  </w:t>
      </w:r>
    </w:p>
    <w:p w:rsidR="0019616E" w:rsidRDefault="0019616E">
      <w:pPr>
        <w:jc w:val="center"/>
        <w:rPr>
          <w:b/>
          <w:sz w:val="40"/>
          <w:szCs w:val="40"/>
          <w:lang w:val="uk-UA"/>
        </w:rPr>
      </w:pPr>
    </w:p>
    <w:p w:rsidR="0019616E" w:rsidRDefault="0019616E">
      <w:pPr>
        <w:jc w:val="center"/>
        <w:rPr>
          <w:b/>
          <w:sz w:val="40"/>
          <w:szCs w:val="40"/>
          <w:lang w:val="uk-UA"/>
        </w:rPr>
      </w:pPr>
    </w:p>
    <w:p w:rsidR="0019616E" w:rsidRDefault="004F53E6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ab/>
      </w:r>
      <w:r>
        <w:rPr>
          <w:b/>
          <w:sz w:val="40"/>
          <w:szCs w:val="40"/>
          <w:lang w:val="uk-UA"/>
        </w:rPr>
        <w:tab/>
      </w:r>
      <w:r>
        <w:rPr>
          <w:b/>
          <w:sz w:val="40"/>
          <w:szCs w:val="40"/>
          <w:lang w:val="uk-UA"/>
        </w:rPr>
        <w:tab/>
      </w:r>
      <w:r>
        <w:rPr>
          <w:b/>
          <w:sz w:val="40"/>
          <w:szCs w:val="40"/>
          <w:lang w:val="uk-UA"/>
        </w:rPr>
        <w:tab/>
      </w:r>
    </w:p>
    <w:p w:rsidR="0019616E" w:rsidRDefault="0019616E">
      <w:pPr>
        <w:jc w:val="center"/>
        <w:rPr>
          <w:b/>
          <w:sz w:val="40"/>
          <w:szCs w:val="40"/>
          <w:lang w:val="uk-UA"/>
        </w:rPr>
      </w:pPr>
    </w:p>
    <w:p w:rsidR="0019616E" w:rsidRDefault="0019616E">
      <w:pPr>
        <w:jc w:val="center"/>
        <w:rPr>
          <w:b/>
          <w:sz w:val="40"/>
          <w:szCs w:val="40"/>
          <w:lang w:val="uk-UA"/>
        </w:rPr>
      </w:pPr>
    </w:p>
    <w:p w:rsidR="0019616E" w:rsidRDefault="0019616E">
      <w:pPr>
        <w:jc w:val="center"/>
        <w:rPr>
          <w:b/>
          <w:sz w:val="40"/>
          <w:szCs w:val="40"/>
          <w:lang w:val="uk-UA"/>
        </w:rPr>
      </w:pPr>
    </w:p>
    <w:p w:rsidR="0019616E" w:rsidRDefault="0019616E">
      <w:pPr>
        <w:jc w:val="center"/>
        <w:rPr>
          <w:b/>
          <w:sz w:val="40"/>
          <w:szCs w:val="40"/>
          <w:lang w:val="uk-UA"/>
        </w:rPr>
      </w:pPr>
    </w:p>
    <w:p w:rsidR="0019616E" w:rsidRDefault="004F53E6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ab/>
      </w:r>
      <w:r>
        <w:rPr>
          <w:b/>
          <w:sz w:val="40"/>
          <w:szCs w:val="40"/>
          <w:lang w:val="uk-UA"/>
        </w:rPr>
        <w:tab/>
      </w:r>
      <w:r>
        <w:rPr>
          <w:b/>
          <w:sz w:val="40"/>
          <w:szCs w:val="40"/>
          <w:lang w:val="uk-UA"/>
        </w:rPr>
        <w:tab/>
      </w:r>
    </w:p>
    <w:p w:rsidR="0019616E" w:rsidRDefault="0019616E">
      <w:pPr>
        <w:jc w:val="center"/>
        <w:rPr>
          <w:b/>
          <w:sz w:val="40"/>
          <w:szCs w:val="40"/>
          <w:lang w:val="uk-UA"/>
        </w:rPr>
      </w:pPr>
    </w:p>
    <w:p w:rsidR="0019616E" w:rsidRDefault="0019616E">
      <w:pPr>
        <w:jc w:val="center"/>
        <w:rPr>
          <w:b/>
          <w:sz w:val="40"/>
          <w:szCs w:val="40"/>
          <w:lang w:val="uk-UA"/>
        </w:rPr>
      </w:pPr>
    </w:p>
    <w:p w:rsidR="0019616E" w:rsidRDefault="0019616E">
      <w:pPr>
        <w:jc w:val="center"/>
        <w:rPr>
          <w:b/>
          <w:sz w:val="40"/>
          <w:szCs w:val="40"/>
          <w:lang w:val="uk-UA"/>
        </w:rPr>
      </w:pPr>
    </w:p>
    <w:p w:rsidR="0019616E" w:rsidRDefault="0019616E">
      <w:pPr>
        <w:jc w:val="center"/>
        <w:rPr>
          <w:b/>
          <w:sz w:val="40"/>
          <w:szCs w:val="40"/>
          <w:lang w:val="uk-UA"/>
        </w:rPr>
      </w:pPr>
    </w:p>
    <w:p w:rsidR="0019616E" w:rsidRDefault="004F53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Решетилівка</w:t>
      </w:r>
      <w:proofErr w:type="spellEnd"/>
    </w:p>
    <w:p w:rsidR="0019616E" w:rsidRDefault="004F53E6">
      <w:pPr>
        <w:jc w:val="center"/>
      </w:pPr>
      <w:r>
        <w:rPr>
          <w:sz w:val="28"/>
          <w:szCs w:val="28"/>
          <w:lang w:val="uk-UA"/>
        </w:rPr>
        <w:t>2023</w:t>
      </w:r>
      <w:r>
        <w:br w:type="page"/>
      </w:r>
    </w:p>
    <w:p w:rsidR="0019616E" w:rsidRDefault="004F53E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ЗМІСТ</w:t>
      </w:r>
    </w:p>
    <w:p w:rsidR="0019616E" w:rsidRDefault="0019616E">
      <w:pPr>
        <w:jc w:val="center"/>
        <w:rPr>
          <w:b/>
          <w:bCs/>
          <w:sz w:val="28"/>
          <w:szCs w:val="28"/>
          <w:lang w:val="uk-UA"/>
        </w:rPr>
      </w:pPr>
    </w:p>
    <w:p w:rsidR="0019616E" w:rsidRDefault="004F53E6">
      <w:pPr>
        <w:jc w:val="both"/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 </w:t>
      </w:r>
      <w:r>
        <w:rPr>
          <w:sz w:val="28"/>
          <w:szCs w:val="28"/>
          <w:lang w:val="uk-UA"/>
        </w:rPr>
        <w:t>ПАСПОРТ</w:t>
      </w:r>
      <w:proofErr w:type="gramEnd"/>
      <w:r>
        <w:rPr>
          <w:sz w:val="28"/>
          <w:szCs w:val="28"/>
          <w:lang w:val="uk-UA"/>
        </w:rPr>
        <w:t>.</w:t>
      </w:r>
    </w:p>
    <w:p w:rsidR="0019616E" w:rsidRDefault="004F53E6">
      <w:pPr>
        <w:jc w:val="both"/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ВИЗНАЧЕННЯ ПРОБЛЕМИ, НА РОЗВ’ЯЗАННЯ ЯКОЇ СПРЯМОВАНА ПРОГРАМА.</w:t>
      </w:r>
    </w:p>
    <w:p w:rsidR="0019616E" w:rsidRDefault="004F53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ІІІ. МЕТА ПРОГРАМИ.</w:t>
      </w:r>
    </w:p>
    <w:p w:rsidR="0019616E" w:rsidRDefault="004F53E6">
      <w:pPr>
        <w:shd w:val="clear" w:color="auto" w:fill="FFFFFF"/>
        <w:suppressAutoHyphens/>
        <w:jc w:val="both"/>
      </w:pPr>
      <w:r>
        <w:rPr>
          <w:sz w:val="28"/>
          <w:szCs w:val="28"/>
          <w:lang w:val="en-US"/>
        </w:rPr>
        <w:t>IV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 ОБГРУНТУВАННЯ</w:t>
      </w:r>
      <w:proofErr w:type="gramEnd"/>
      <w:r>
        <w:rPr>
          <w:sz w:val="28"/>
          <w:szCs w:val="28"/>
          <w:lang w:val="uk-UA"/>
        </w:rPr>
        <w:t xml:space="preserve"> ШЛЯХІВ І ЗАСОБІВ РОЗВ’ЯЗАННЯ ПРОБЛЕМИ ЗАБЕЗПЕЧЕННЯ ЦИВІЛЬНОГО ЗАХИСТУ.</w:t>
      </w:r>
    </w:p>
    <w:p w:rsidR="0019616E" w:rsidRDefault="004F53E6">
      <w:pPr>
        <w:shd w:val="clear" w:color="auto" w:fill="FFFFFF"/>
        <w:tabs>
          <w:tab w:val="left" w:pos="461"/>
        </w:tabs>
        <w:suppressAutoHyphens/>
        <w:ind w:righ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V. ОБСЯГИ ТА ДЖЕРЕЛА ФІНАНСУВАННЯ.</w:t>
      </w:r>
    </w:p>
    <w:p w:rsidR="0019616E" w:rsidRDefault="004F53E6">
      <w:pPr>
        <w:shd w:val="clear" w:color="auto" w:fill="FFFFFF"/>
        <w:tabs>
          <w:tab w:val="left" w:pos="461"/>
        </w:tabs>
        <w:suppressAutoHyphens/>
        <w:ind w:right="426"/>
        <w:jc w:val="both"/>
      </w:pPr>
      <w:r>
        <w:rPr>
          <w:color w:val="000000"/>
          <w:spacing w:val="-19"/>
          <w:sz w:val="28"/>
          <w:szCs w:val="28"/>
          <w:lang w:val="uk-UA"/>
        </w:rPr>
        <w:t>V</w:t>
      </w:r>
      <w:r>
        <w:rPr>
          <w:color w:val="000000"/>
          <w:spacing w:val="-19"/>
          <w:sz w:val="28"/>
          <w:szCs w:val="28"/>
          <w:lang w:val="en-US"/>
        </w:rPr>
        <w:t>I</w:t>
      </w:r>
      <w:r>
        <w:rPr>
          <w:color w:val="000000"/>
          <w:spacing w:val="-19"/>
          <w:sz w:val="28"/>
          <w:szCs w:val="28"/>
          <w:lang w:val="uk-UA"/>
        </w:rPr>
        <w:t xml:space="preserve">.  ЗАВДАННЯ  ТА  ЗАХОДИ  ПРОГРАМИ  </w:t>
      </w:r>
    </w:p>
    <w:p w:rsidR="0019616E" w:rsidRDefault="004F53E6">
      <w:pPr>
        <w:widowControl/>
        <w:shd w:val="clear" w:color="auto" w:fill="FFFFFF"/>
        <w:tabs>
          <w:tab w:val="left" w:pos="461"/>
        </w:tabs>
        <w:suppressAutoHyphens/>
        <w:jc w:val="both"/>
      </w:pPr>
      <w:r>
        <w:rPr>
          <w:color w:val="000000"/>
          <w:spacing w:val="-19"/>
          <w:sz w:val="28"/>
          <w:szCs w:val="28"/>
          <w:lang w:val="uk-UA"/>
        </w:rPr>
        <w:t>VI</w:t>
      </w:r>
      <w:r>
        <w:rPr>
          <w:color w:val="000000"/>
          <w:spacing w:val="-19"/>
          <w:sz w:val="28"/>
          <w:szCs w:val="28"/>
          <w:lang w:val="en-US"/>
        </w:rPr>
        <w:t>I</w:t>
      </w:r>
      <w:r>
        <w:rPr>
          <w:color w:val="000000"/>
          <w:spacing w:val="-19"/>
          <w:sz w:val="28"/>
          <w:szCs w:val="28"/>
        </w:rPr>
        <w:t>.</w:t>
      </w:r>
      <w:r>
        <w:rPr>
          <w:color w:val="000000"/>
          <w:spacing w:val="-19"/>
          <w:sz w:val="28"/>
          <w:szCs w:val="28"/>
          <w:lang w:val="uk-UA"/>
        </w:rPr>
        <w:t xml:space="preserve"> КООРДИНАЦІЯ ТА КОНТРОЛЬ ЗА ВИКОНАННЯМ  ПРОГРАМИ</w:t>
      </w:r>
      <w:r>
        <w:br w:type="page"/>
      </w:r>
    </w:p>
    <w:p w:rsidR="0019616E" w:rsidRDefault="004F53E6">
      <w:pPr>
        <w:ind w:left="7788" w:hanging="7788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lastRenderedPageBreak/>
        <w:t xml:space="preserve"> І. ПАСПОРТ</w:t>
      </w:r>
    </w:p>
    <w:p w:rsidR="0019616E" w:rsidRPr="0035033B" w:rsidRDefault="004F53E6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Програми створення і  використання матеріального резерву  Решетилівс</w:t>
      </w:r>
      <w:r>
        <w:rPr>
          <w:b/>
          <w:bCs/>
          <w:sz w:val="28"/>
          <w:szCs w:val="28"/>
          <w:lang w:val="uk-UA"/>
        </w:rPr>
        <w:t>ь</w:t>
      </w:r>
      <w:r>
        <w:rPr>
          <w:b/>
          <w:bCs/>
          <w:sz w:val="28"/>
          <w:szCs w:val="28"/>
          <w:lang w:val="uk-UA"/>
        </w:rPr>
        <w:t xml:space="preserve">кої міської територіальної громади для запобігання та ліквідації наслідків надзвичайних </w:t>
      </w:r>
      <w:r w:rsidRPr="0035033B">
        <w:rPr>
          <w:b/>
          <w:bCs/>
          <w:sz w:val="28"/>
          <w:szCs w:val="28"/>
          <w:lang w:val="uk-UA"/>
        </w:rPr>
        <w:t xml:space="preserve">ситуацій </w:t>
      </w:r>
      <w:r w:rsidRPr="0035033B">
        <w:rPr>
          <w:rStyle w:val="FontStyle87"/>
          <w:rFonts w:ascii="Times New Roman" w:hAnsi="Times New Roman" w:cs="Times New Roman"/>
          <w:b/>
          <w:bCs/>
          <w:sz w:val="28"/>
          <w:szCs w:val="28"/>
          <w:highlight w:val="white"/>
          <w:lang w:val="uk-UA" w:eastAsia="uk-UA"/>
        </w:rPr>
        <w:t xml:space="preserve">на 2024-2027 роки  </w:t>
      </w:r>
    </w:p>
    <w:p w:rsidR="0019616E" w:rsidRDefault="0019616E">
      <w:pPr>
        <w:jc w:val="center"/>
        <w:rPr>
          <w:sz w:val="24"/>
          <w:szCs w:val="24"/>
          <w:lang w:val="uk-UA"/>
        </w:rPr>
      </w:pPr>
    </w:p>
    <w:p w:rsidR="0019616E" w:rsidRDefault="004F53E6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19616E" w:rsidRDefault="0019616E">
      <w:pPr>
        <w:jc w:val="center"/>
        <w:rPr>
          <w:sz w:val="16"/>
          <w:szCs w:val="16"/>
          <w:lang w:val="uk-UA"/>
        </w:rPr>
      </w:pPr>
    </w:p>
    <w:tbl>
      <w:tblPr>
        <w:tblW w:w="95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40"/>
        <w:gridCol w:w="3990"/>
        <w:gridCol w:w="4894"/>
      </w:tblGrid>
      <w:tr w:rsidR="0019616E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616E" w:rsidRDefault="004F53E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Ініціатор розроблення прогр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ми</w:t>
            </w:r>
          </w:p>
        </w:tc>
        <w:tc>
          <w:tcPr>
            <w:tcW w:w="4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комітет Решетилівської міської ради</w:t>
            </w:r>
          </w:p>
        </w:tc>
      </w:tr>
      <w:tr w:rsidR="0019616E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616E" w:rsidRDefault="004F53E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jc w:val="both"/>
            </w:pPr>
            <w:r>
              <w:rPr>
                <w:sz w:val="28"/>
                <w:szCs w:val="28"/>
                <w:lang w:val="uk-UA"/>
              </w:rPr>
              <w:t>Відділ з питань оборонної роботи, ц</w:t>
            </w:r>
            <w:r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вільного захисту та взаємодії з прав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охоронними органами  виконавчого комітету Решетилівської міської ради </w:t>
            </w:r>
          </w:p>
        </w:tc>
      </w:tr>
      <w:tr w:rsidR="0019616E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616E" w:rsidRDefault="004F53E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комітет Решетилівської міської ради.</w:t>
            </w:r>
          </w:p>
        </w:tc>
      </w:tr>
      <w:tr w:rsidR="0019616E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616E" w:rsidRDefault="004F53E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jc w:val="both"/>
            </w:pPr>
            <w:r>
              <w:rPr>
                <w:rStyle w:val="FontStyle87"/>
                <w:rFonts w:cs="Times New Roman"/>
                <w:sz w:val="28"/>
                <w:szCs w:val="28"/>
                <w:lang w:val="uk-UA" w:eastAsia="uk-UA"/>
              </w:rPr>
              <w:t>Виконавчий комітет Решетилі</w:t>
            </w:r>
            <w:r>
              <w:rPr>
                <w:rStyle w:val="FontStyle87"/>
                <w:rFonts w:cs="Times New Roman"/>
                <w:sz w:val="28"/>
                <w:szCs w:val="28"/>
                <w:lang w:val="uk-UA" w:eastAsia="uk-UA"/>
              </w:rPr>
              <w:t>в</w:t>
            </w:r>
            <w:r>
              <w:rPr>
                <w:rStyle w:val="FontStyle87"/>
                <w:rFonts w:cs="Times New Roman"/>
                <w:sz w:val="28"/>
                <w:szCs w:val="28"/>
                <w:lang w:val="uk-UA" w:eastAsia="uk-UA"/>
              </w:rPr>
              <w:t>ської міської ради</w:t>
            </w:r>
          </w:p>
        </w:tc>
      </w:tr>
      <w:tr w:rsidR="0019616E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616E" w:rsidRDefault="004F53E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jc w:val="both"/>
            </w:pPr>
            <w:r>
              <w:rPr>
                <w:sz w:val="28"/>
                <w:szCs w:val="28"/>
                <w:lang w:val="uk-UA"/>
              </w:rPr>
              <w:t>2024 – 2027 роки</w:t>
            </w:r>
          </w:p>
        </w:tc>
      </w:tr>
      <w:tr w:rsidR="0019616E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616E" w:rsidRDefault="004F53E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місцевих бюджетів, які беруть участь у виконані програми (для комплексних програм)</w:t>
            </w:r>
          </w:p>
        </w:tc>
        <w:tc>
          <w:tcPr>
            <w:tcW w:w="4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16E" w:rsidRDefault="004F53E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бюджет та інші джерела не заборонені законодавством</w:t>
            </w:r>
          </w:p>
        </w:tc>
      </w:tr>
      <w:tr w:rsidR="0019616E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616E" w:rsidRDefault="004F53E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зації програми, всього, у тому числі :</w:t>
            </w:r>
          </w:p>
        </w:tc>
        <w:tc>
          <w:tcPr>
            <w:tcW w:w="4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16E" w:rsidRDefault="004F53E6">
            <w:pPr>
              <w:jc w:val="both"/>
            </w:pPr>
            <w:r>
              <w:rPr>
                <w:sz w:val="28"/>
                <w:szCs w:val="28"/>
                <w:lang w:val="uk-UA"/>
              </w:rPr>
              <w:t>Згідно бюджетних асигнувань</w:t>
            </w:r>
          </w:p>
        </w:tc>
      </w:tr>
    </w:tbl>
    <w:p w:rsidR="0019616E" w:rsidRDefault="0019616E">
      <w:pPr>
        <w:ind w:left="45" w:firstLine="675"/>
        <w:jc w:val="center"/>
        <w:rPr>
          <w:sz w:val="28"/>
          <w:szCs w:val="28"/>
          <w:lang w:val="uk-UA"/>
        </w:rPr>
      </w:pPr>
    </w:p>
    <w:p w:rsidR="0019616E" w:rsidRDefault="0019616E">
      <w:pPr>
        <w:ind w:left="45" w:firstLine="675"/>
        <w:jc w:val="both"/>
        <w:rPr>
          <w:sz w:val="28"/>
          <w:szCs w:val="28"/>
          <w:lang w:val="uk-UA"/>
        </w:rPr>
      </w:pPr>
    </w:p>
    <w:p w:rsidR="0019616E" w:rsidRDefault="0019616E">
      <w:pPr>
        <w:ind w:left="45" w:firstLine="675"/>
        <w:jc w:val="both"/>
        <w:rPr>
          <w:sz w:val="28"/>
          <w:szCs w:val="28"/>
          <w:lang w:val="uk-UA"/>
        </w:rPr>
      </w:pPr>
    </w:p>
    <w:p w:rsidR="0019616E" w:rsidRDefault="0019616E">
      <w:pPr>
        <w:ind w:left="45" w:firstLine="675"/>
        <w:jc w:val="both"/>
        <w:rPr>
          <w:sz w:val="28"/>
          <w:szCs w:val="28"/>
          <w:lang w:val="uk-UA"/>
        </w:rPr>
      </w:pPr>
    </w:p>
    <w:p w:rsidR="0019616E" w:rsidRDefault="0019616E">
      <w:pPr>
        <w:ind w:left="45" w:firstLine="675"/>
        <w:jc w:val="both"/>
        <w:rPr>
          <w:sz w:val="28"/>
          <w:szCs w:val="28"/>
          <w:lang w:val="uk-UA"/>
        </w:rPr>
      </w:pPr>
    </w:p>
    <w:p w:rsidR="0019616E" w:rsidRDefault="0019616E">
      <w:pPr>
        <w:ind w:left="45" w:firstLine="675"/>
        <w:jc w:val="both"/>
        <w:rPr>
          <w:sz w:val="28"/>
          <w:szCs w:val="28"/>
          <w:lang w:val="uk-UA"/>
        </w:rPr>
      </w:pPr>
    </w:p>
    <w:p w:rsidR="0019616E" w:rsidRDefault="0019616E">
      <w:pPr>
        <w:ind w:left="45" w:firstLine="675"/>
        <w:jc w:val="both"/>
        <w:rPr>
          <w:sz w:val="28"/>
          <w:szCs w:val="28"/>
          <w:lang w:val="uk-UA"/>
        </w:rPr>
      </w:pPr>
    </w:p>
    <w:p w:rsidR="0019616E" w:rsidRDefault="0019616E">
      <w:pPr>
        <w:ind w:left="45" w:firstLine="675"/>
        <w:jc w:val="both"/>
      </w:pPr>
    </w:p>
    <w:p w:rsidR="0019616E" w:rsidRDefault="0019616E">
      <w:pPr>
        <w:jc w:val="both"/>
      </w:pPr>
    </w:p>
    <w:p w:rsidR="0019616E" w:rsidRDefault="0019616E">
      <w:pPr>
        <w:jc w:val="both"/>
      </w:pPr>
    </w:p>
    <w:p w:rsidR="0019616E" w:rsidRDefault="0019616E">
      <w:pPr>
        <w:jc w:val="both"/>
      </w:pPr>
    </w:p>
    <w:p w:rsidR="0019616E" w:rsidRDefault="0019616E">
      <w:pPr>
        <w:jc w:val="both"/>
      </w:pPr>
    </w:p>
    <w:p w:rsidR="0019616E" w:rsidRDefault="0019616E">
      <w:pPr>
        <w:jc w:val="both"/>
      </w:pPr>
    </w:p>
    <w:p w:rsidR="0019616E" w:rsidRDefault="0019616E">
      <w:pPr>
        <w:jc w:val="both"/>
      </w:pPr>
    </w:p>
    <w:p w:rsidR="0019616E" w:rsidRDefault="0019616E">
      <w:pPr>
        <w:jc w:val="both"/>
      </w:pPr>
    </w:p>
    <w:p w:rsidR="0019616E" w:rsidRDefault="0019616E">
      <w:pPr>
        <w:jc w:val="both"/>
      </w:pPr>
    </w:p>
    <w:p w:rsidR="0019616E" w:rsidRDefault="0019616E">
      <w:pPr>
        <w:jc w:val="both"/>
      </w:pPr>
    </w:p>
    <w:p w:rsidR="0019616E" w:rsidRDefault="0019616E">
      <w:pPr>
        <w:jc w:val="both"/>
      </w:pPr>
    </w:p>
    <w:p w:rsidR="0019616E" w:rsidRDefault="0019616E">
      <w:pPr>
        <w:jc w:val="both"/>
      </w:pPr>
    </w:p>
    <w:p w:rsidR="0019616E" w:rsidRDefault="0019616E">
      <w:pPr>
        <w:jc w:val="both"/>
      </w:pPr>
    </w:p>
    <w:p w:rsidR="0019616E" w:rsidRDefault="0019616E">
      <w:pPr>
        <w:jc w:val="both"/>
      </w:pPr>
    </w:p>
    <w:p w:rsidR="0019616E" w:rsidRDefault="004F53E6">
      <w:pPr>
        <w:jc w:val="both"/>
      </w:pPr>
      <w:r>
        <w:rPr>
          <w:sz w:val="28"/>
          <w:szCs w:val="28"/>
          <w:lang w:val="uk-UA"/>
        </w:rPr>
        <w:tab/>
      </w:r>
    </w:p>
    <w:p w:rsidR="0019616E" w:rsidRDefault="0019616E">
      <w:pPr>
        <w:jc w:val="both"/>
        <w:rPr>
          <w:sz w:val="28"/>
          <w:szCs w:val="28"/>
          <w:lang w:val="uk-UA"/>
        </w:rPr>
      </w:pPr>
    </w:p>
    <w:p w:rsidR="0019616E" w:rsidRDefault="0019616E">
      <w:pPr>
        <w:jc w:val="both"/>
        <w:rPr>
          <w:sz w:val="28"/>
          <w:szCs w:val="28"/>
          <w:lang w:val="uk-UA"/>
        </w:rPr>
      </w:pPr>
    </w:p>
    <w:p w:rsidR="0019616E" w:rsidRDefault="004F53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Програма створення і використання матеріального резерву Решетилівс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кої міської територіальної громади для запобігання та ліквідації наслідків на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звичайних ситуацій </w:t>
      </w:r>
      <w:r>
        <w:rPr>
          <w:sz w:val="28"/>
          <w:szCs w:val="28"/>
          <w:highlight w:val="white"/>
          <w:lang w:val="uk-UA"/>
        </w:rPr>
        <w:t xml:space="preserve">на 2024-2027 роки </w:t>
      </w:r>
      <w:r>
        <w:rPr>
          <w:sz w:val="28"/>
          <w:szCs w:val="28"/>
          <w:lang w:val="uk-UA"/>
        </w:rPr>
        <w:t>(далі - Програма) розроблена відповідно до Кодексу цивільного захисту України, постанови Кабінету Міністрів України №775 від 30 вересня 2015 року</w:t>
      </w:r>
      <w:r>
        <w:rPr>
          <w:lang w:val="uk-UA"/>
        </w:rPr>
        <w:t xml:space="preserve"> ,,</w:t>
      </w:r>
      <w:r>
        <w:rPr>
          <w:bCs/>
          <w:color w:val="333333"/>
          <w:sz w:val="28"/>
          <w:szCs w:val="28"/>
          <w:shd w:val="clear" w:color="auto" w:fill="FFFFFF"/>
          <w:lang w:val="uk-UA"/>
        </w:rPr>
        <w:t>Про затвердження Порядку створення та вик</w:t>
      </w:r>
      <w:r>
        <w:rPr>
          <w:bCs/>
          <w:color w:val="333333"/>
          <w:sz w:val="28"/>
          <w:szCs w:val="28"/>
          <w:shd w:val="clear" w:color="auto" w:fill="FFFFFF"/>
          <w:lang w:val="uk-UA"/>
        </w:rPr>
        <w:t>о</w:t>
      </w:r>
      <w:r>
        <w:rPr>
          <w:bCs/>
          <w:color w:val="333333"/>
          <w:sz w:val="28"/>
          <w:szCs w:val="28"/>
          <w:shd w:val="clear" w:color="auto" w:fill="FFFFFF"/>
          <w:lang w:val="uk-UA"/>
        </w:rPr>
        <w:t>ристання матеріальних резервів для запобігання і ліквідації наслідків надзв</w:t>
      </w:r>
      <w:r>
        <w:rPr>
          <w:bCs/>
          <w:color w:val="333333"/>
          <w:sz w:val="28"/>
          <w:szCs w:val="28"/>
          <w:shd w:val="clear" w:color="auto" w:fill="FFFFFF"/>
          <w:lang w:val="uk-UA"/>
        </w:rPr>
        <w:t>и</w:t>
      </w:r>
      <w:r>
        <w:rPr>
          <w:bCs/>
          <w:color w:val="333333"/>
          <w:sz w:val="28"/>
          <w:szCs w:val="28"/>
          <w:shd w:val="clear" w:color="auto" w:fill="FFFFFF"/>
          <w:lang w:val="uk-UA"/>
        </w:rPr>
        <w:t>чайних ситуацій</w:t>
      </w:r>
      <w:r>
        <w:rPr>
          <w:sz w:val="28"/>
          <w:lang w:val="uk-UA"/>
        </w:rPr>
        <w:t>”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(зі змінами).</w:t>
      </w:r>
    </w:p>
    <w:p w:rsidR="0019616E" w:rsidRDefault="004F53E6">
      <w:pPr>
        <w:pStyle w:val="a9"/>
        <w:ind w:firstLine="690"/>
        <w:jc w:val="both"/>
      </w:pPr>
      <w:r>
        <w:rPr>
          <w:szCs w:val="28"/>
        </w:rPr>
        <w:t>В основу реалізації Програми покладений принцип об’єднання зусиль  і використання матеріальних резервів для запобігання, ліквідації наслідків на</w:t>
      </w:r>
      <w:r>
        <w:rPr>
          <w:szCs w:val="28"/>
        </w:rPr>
        <w:t>д</w:t>
      </w:r>
      <w:r>
        <w:rPr>
          <w:szCs w:val="28"/>
        </w:rPr>
        <w:t>звичайних ситуацій з метою екстреного використання їх у разі виникнення на</w:t>
      </w:r>
      <w:r>
        <w:rPr>
          <w:szCs w:val="28"/>
        </w:rPr>
        <w:t>д</w:t>
      </w:r>
      <w:r>
        <w:rPr>
          <w:szCs w:val="28"/>
        </w:rPr>
        <w:t>звичайних ситуацій.</w:t>
      </w:r>
    </w:p>
    <w:p w:rsidR="0019616E" w:rsidRDefault="0019616E">
      <w:pPr>
        <w:jc w:val="center"/>
        <w:rPr>
          <w:sz w:val="27"/>
          <w:szCs w:val="27"/>
          <w:lang w:val="uk-UA"/>
        </w:rPr>
      </w:pPr>
    </w:p>
    <w:p w:rsidR="0019616E" w:rsidRDefault="004F53E6">
      <w:pPr>
        <w:tabs>
          <w:tab w:val="left" w:pos="1418"/>
        </w:tabs>
        <w:suppressAutoHyphens/>
        <w:ind w:left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ВИЗНАЧЕННЯ ПРОБЛЕМИ НА РОЗВ’ЯЗАННЯ ЯКОЇ СПРЯМОВАНА ПРОГРАМА </w:t>
      </w:r>
    </w:p>
    <w:p w:rsidR="0019616E" w:rsidRDefault="0019616E">
      <w:pPr>
        <w:suppressAutoHyphens/>
        <w:ind w:left="567"/>
        <w:jc w:val="center"/>
        <w:rPr>
          <w:sz w:val="28"/>
          <w:szCs w:val="28"/>
          <w:lang w:val="uk-UA"/>
        </w:rPr>
      </w:pPr>
    </w:p>
    <w:p w:rsidR="0019616E" w:rsidRDefault="004F53E6">
      <w:pPr>
        <w:suppressAutoHyphens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Аналіз природних процесів за минулі роки показує, що на території громади мали місце екстремальні метеорологічні явища  (сильні вітри, град, зливи, повені, обледеніння ліній електропередач), що можуть спричинити  надзвичайні ситуації. </w:t>
      </w:r>
    </w:p>
    <w:p w:rsidR="0019616E" w:rsidRDefault="004F53E6">
      <w:pPr>
        <w:suppressAutoHyphens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окремих випадках вони можуть завдати значних збитків господарствам, установам, підприємствам та населенню територіальної громади. Треба бути готовим до можливих значно більших негативних надзвичайних ситуацій. Значна кількість пожеж стається в екосистемах громади в весняно – літній та осінній періоди. Бурі, урагани, смерчі територією громади  проходять з періодичністю 1-2 рази на рік. Також останніми роками спостерігається значна кількість снігових опадів в зимовий період.  В разі різкого танення снігового покриву  в зимово-весняний період на території громади можливі повені. Крім того, є низка факторів, які сприяють виникненню надзвичайних ситуацій техногенного характеру. До них належить недотримання правил пожежної безпеки  і техніки безпеки на виробництві та  побуті, недостатнє  матеріально-технічне забезпечення виробництва та впровадження заходів щодо запобігання  небезпечним техногенним явищам, тощо.</w:t>
      </w:r>
    </w:p>
    <w:p w:rsidR="0019616E" w:rsidRDefault="0019616E">
      <w:pPr>
        <w:suppressAutoHyphens/>
        <w:ind w:firstLine="709"/>
        <w:jc w:val="both"/>
        <w:rPr>
          <w:sz w:val="28"/>
          <w:szCs w:val="28"/>
          <w:lang w:val="uk-UA"/>
        </w:rPr>
      </w:pPr>
    </w:p>
    <w:p w:rsidR="0019616E" w:rsidRDefault="004F53E6">
      <w:pPr>
        <w:suppressAutoHyphens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Основні проблемні питання:</w:t>
      </w:r>
    </w:p>
    <w:p w:rsidR="0019616E" w:rsidRDefault="004F53E6">
      <w:pPr>
        <w:widowControl/>
        <w:numPr>
          <w:ilvl w:val="0"/>
          <w:numId w:val="3"/>
        </w:num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недостатня кількість спеціального обладнання та матеріалів  для забезпечення життєдіяльності важливих закладів інфраструктури в умовах надзвичайної ситуації та надзвичайного стану;</w:t>
      </w:r>
    </w:p>
    <w:p w:rsidR="0019616E" w:rsidRDefault="004F53E6">
      <w:pPr>
        <w:widowControl/>
        <w:numPr>
          <w:ilvl w:val="0"/>
          <w:numId w:val="3"/>
        </w:num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відсутність в достатній кількості палива для попередження та ліквідації </w:t>
      </w:r>
      <w:r>
        <w:rPr>
          <w:sz w:val="28"/>
          <w:szCs w:val="28"/>
          <w:highlight w:val="white"/>
          <w:lang w:val="uk-UA"/>
        </w:rPr>
        <w:t>можливих надзви</w:t>
      </w:r>
      <w:r>
        <w:rPr>
          <w:sz w:val="28"/>
          <w:szCs w:val="28"/>
          <w:lang w:val="uk-UA"/>
        </w:rPr>
        <w:t xml:space="preserve">чайних ситуацій ;  </w:t>
      </w:r>
    </w:p>
    <w:p w:rsidR="0019616E" w:rsidRDefault="004F53E6">
      <w:pPr>
        <w:widowControl/>
        <w:numPr>
          <w:ilvl w:val="0"/>
          <w:numId w:val="3"/>
        </w:num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відсутність в достатній кількості засобів для забезпечення дотримання протиепідемічного режиму.</w:t>
      </w:r>
    </w:p>
    <w:p w:rsidR="0019616E" w:rsidRDefault="0019616E" w:rsidP="00BD0CF4">
      <w:pPr>
        <w:widowControl/>
        <w:suppressAutoHyphens/>
        <w:jc w:val="both"/>
        <w:rPr>
          <w:lang w:val="uk-UA"/>
        </w:rPr>
      </w:pPr>
    </w:p>
    <w:p w:rsidR="00BD0CF4" w:rsidRDefault="00BD0CF4" w:rsidP="00BD0CF4">
      <w:pPr>
        <w:widowControl/>
        <w:suppressAutoHyphens/>
        <w:jc w:val="both"/>
        <w:rPr>
          <w:lang w:val="uk-UA"/>
        </w:rPr>
      </w:pPr>
    </w:p>
    <w:p w:rsidR="00BD0CF4" w:rsidRDefault="00BD0CF4" w:rsidP="00BD0CF4">
      <w:pPr>
        <w:widowControl/>
        <w:suppressAutoHyphens/>
        <w:jc w:val="both"/>
        <w:rPr>
          <w:lang w:val="uk-UA"/>
        </w:rPr>
      </w:pPr>
    </w:p>
    <w:p w:rsidR="00BD0CF4" w:rsidRDefault="00BD0CF4" w:rsidP="00BD0CF4">
      <w:pPr>
        <w:widowControl/>
        <w:suppressAutoHyphens/>
        <w:jc w:val="both"/>
        <w:rPr>
          <w:lang w:val="uk-UA"/>
        </w:rPr>
      </w:pPr>
    </w:p>
    <w:p w:rsidR="0019616E" w:rsidRDefault="004F53E6">
      <w:pPr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ІІІ. МЕТА ПРОГРАМИ.</w:t>
      </w:r>
    </w:p>
    <w:p w:rsidR="0019616E" w:rsidRDefault="0019616E">
      <w:pPr>
        <w:suppressAutoHyphens/>
        <w:ind w:left="720"/>
        <w:jc w:val="both"/>
        <w:rPr>
          <w:lang w:val="uk-UA"/>
        </w:rPr>
      </w:pPr>
    </w:p>
    <w:p w:rsidR="0019616E" w:rsidRDefault="004F53E6">
      <w:pPr>
        <w:numPr>
          <w:ilvl w:val="0"/>
          <w:numId w:val="4"/>
        </w:numPr>
        <w:suppressAutoHyphens/>
        <w:ind w:left="57" w:firstLine="0"/>
        <w:jc w:val="both"/>
      </w:pPr>
      <w:r>
        <w:rPr>
          <w:sz w:val="28"/>
          <w:szCs w:val="28"/>
          <w:lang w:val="uk-UA"/>
        </w:rPr>
        <w:t>Покращення стану матеріально-технічного забезпечення  цивільного захисту на території Решетилівської міської  територіальної громади на 2024 — 2027 роки.</w:t>
      </w:r>
    </w:p>
    <w:p w:rsidR="0019616E" w:rsidRDefault="004F53E6">
      <w:pPr>
        <w:numPr>
          <w:ilvl w:val="0"/>
          <w:numId w:val="4"/>
        </w:numPr>
        <w:suppressAutoHyphens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умов  необхідних для реалізації заходів щодо вирішення проблем громади та створення умов для ефективної реалізації завдань цивільного захисту.</w:t>
      </w:r>
    </w:p>
    <w:p w:rsidR="0019616E" w:rsidRDefault="004F53E6">
      <w:pPr>
        <w:numPr>
          <w:ilvl w:val="0"/>
          <w:numId w:val="4"/>
        </w:numPr>
        <w:suppressAutoHyphens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Зменшення матеріальних втрат та недопущення шкоди  об'єктам, матеріально-культурним цінностям та довкіллю в разі виникнення надзвичайних ситуацій, попередження ризику виникнення надзвичайних ситуацій та досягнення гарантованого рівня захисту населення і території громади від їх наслідків. </w:t>
      </w:r>
    </w:p>
    <w:p w:rsidR="0019616E" w:rsidRDefault="004F53E6">
      <w:pPr>
        <w:suppressAutoHyphens/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19616E" w:rsidRDefault="004F53E6">
      <w:pPr>
        <w:shd w:val="clear" w:color="auto" w:fill="FFFFFF"/>
        <w:suppressAutoHyphens/>
        <w:ind w:right="426"/>
        <w:jc w:val="center"/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ОБГРУНТУВАННЯ ШЛЯХІВ І ЗАСОБІВ </w:t>
      </w:r>
      <w:proofErr w:type="gramStart"/>
      <w:r>
        <w:rPr>
          <w:b/>
          <w:sz w:val="28"/>
          <w:szCs w:val="28"/>
          <w:lang w:val="uk-UA"/>
        </w:rPr>
        <w:t>РОЗВ’ЯЗАННЯ  ПРОБЛЕМИ</w:t>
      </w:r>
      <w:proofErr w:type="gramEnd"/>
      <w:r>
        <w:rPr>
          <w:b/>
          <w:sz w:val="28"/>
          <w:szCs w:val="28"/>
          <w:lang w:val="uk-UA"/>
        </w:rPr>
        <w:t xml:space="preserve"> ЗАБЕЗПЕЧЕННЯ СТВОРЕННЯ МАТЕРІАЛЬНОГО РЕЗЕРВУ</w:t>
      </w:r>
    </w:p>
    <w:p w:rsidR="0019616E" w:rsidRDefault="0019616E">
      <w:pPr>
        <w:shd w:val="clear" w:color="auto" w:fill="FFFFFF"/>
        <w:suppressAutoHyphens/>
        <w:ind w:right="426"/>
        <w:jc w:val="center"/>
        <w:rPr>
          <w:b/>
          <w:sz w:val="28"/>
          <w:szCs w:val="28"/>
          <w:lang w:val="uk-UA"/>
        </w:rPr>
      </w:pPr>
    </w:p>
    <w:p w:rsidR="0019616E" w:rsidRDefault="004F53E6">
      <w:pPr>
        <w:pStyle w:val="a9"/>
        <w:shd w:val="clear" w:color="auto" w:fill="FFFFFF"/>
        <w:suppressAutoHyphens/>
        <w:jc w:val="both"/>
        <w:rPr>
          <w:color w:val="000000"/>
          <w:szCs w:val="28"/>
        </w:rPr>
      </w:pPr>
      <w:r>
        <w:rPr>
          <w:bCs w:val="0"/>
          <w:color w:val="000000"/>
          <w:szCs w:val="28"/>
        </w:rPr>
        <w:tab/>
        <w:t>Кодексом цивільного захисту України (стаття 19, п.2. 15) до повноважень  органів місцевого самоврядування у сфері цивільного захисту належить створення і використання матеріальних резервів для запобігання та ліквідації наслідків надзвичайних ситуацій.</w:t>
      </w:r>
    </w:p>
    <w:p w:rsidR="0019616E" w:rsidRDefault="004F53E6">
      <w:pPr>
        <w:pStyle w:val="a9"/>
        <w:ind w:firstLine="708"/>
        <w:jc w:val="both"/>
      </w:pPr>
      <w:r>
        <w:t>Матеріальним резервом є будівельні матеріали, пальне, медикаменти, продовольство, техніка, технічні засоби та інші матеріальні цінності, признач</w:t>
      </w:r>
      <w:r>
        <w:t>е</w:t>
      </w:r>
      <w:r>
        <w:t xml:space="preserve">ні для проведення невідкладних відновлювальних робіт і заходів, спрямованих на запобігання, ліквідацію надзвичайних ситуацій техногенного і природного характеру та їх наслідків. </w:t>
      </w:r>
    </w:p>
    <w:p w:rsidR="0019616E" w:rsidRDefault="004F53E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Резерв створюється виходячи з максимальної гіпотетичної (прогнозов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ної) надзвичайної ситуації, характерної для  громади, а також передбаченого обсягу робіт з ліквідації її наслідків.</w:t>
      </w:r>
    </w:p>
    <w:p w:rsidR="0019616E" w:rsidRDefault="004F53E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proofErr w:type="spellStart"/>
      <w:proofErr w:type="gramStart"/>
      <w:r>
        <w:rPr>
          <w:sz w:val="28"/>
          <w:szCs w:val="28"/>
        </w:rPr>
        <w:t>Матеріальні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поставляються</w:t>
      </w:r>
      <w:proofErr w:type="spellEnd"/>
      <w:r>
        <w:rPr>
          <w:sz w:val="28"/>
          <w:szCs w:val="28"/>
        </w:rPr>
        <w:t xml:space="preserve"> до резерву, </w:t>
      </w:r>
      <w:proofErr w:type="spellStart"/>
      <w:r>
        <w:rPr>
          <w:sz w:val="28"/>
          <w:szCs w:val="28"/>
        </w:rPr>
        <w:t>повинні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фікат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відповідності</w:t>
      </w:r>
      <w:proofErr w:type="spellEnd"/>
      <w:r>
        <w:rPr>
          <w:sz w:val="28"/>
          <w:szCs w:val="28"/>
        </w:rPr>
        <w:t xml:space="preserve"> на весь </w:t>
      </w:r>
      <w:proofErr w:type="spellStart"/>
      <w:r>
        <w:rPr>
          <w:sz w:val="28"/>
          <w:szCs w:val="28"/>
        </w:rPr>
        <w:t>нормативний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. </w:t>
      </w:r>
      <w:proofErr w:type="gramEnd"/>
    </w:p>
    <w:p w:rsidR="0019616E" w:rsidRDefault="004F53E6">
      <w:pPr>
        <w:pStyle w:val="a9"/>
        <w:ind w:firstLine="708"/>
      </w:pPr>
      <w:r>
        <w:rPr>
          <w:szCs w:val="28"/>
        </w:rPr>
        <w:t>Матеріальний резерв використовується тільки для:</w:t>
      </w:r>
    </w:p>
    <w:p w:rsidR="0019616E" w:rsidRDefault="004F53E6">
      <w:pPr>
        <w:pStyle w:val="af1"/>
        <w:ind w:left="0"/>
        <w:jc w:val="both"/>
      </w:pPr>
      <w:r>
        <w:rPr>
          <w:b w:val="0"/>
          <w:szCs w:val="28"/>
        </w:rPr>
        <w:tab/>
        <w:t>- здійснення запобіжних заходів у разі загрози виникнення надзвичайних ситуацій;</w:t>
      </w:r>
    </w:p>
    <w:p w:rsidR="0019616E" w:rsidRDefault="004F53E6">
      <w:pPr>
        <w:pStyle w:val="a9"/>
      </w:pPr>
      <w:bookmarkStart w:id="2" w:name="n38"/>
      <w:bookmarkEnd w:id="2"/>
      <w:r>
        <w:tab/>
        <w:t>- ліквідації наслідків надзвичайних ситуацій;</w:t>
      </w:r>
    </w:p>
    <w:p w:rsidR="0019616E" w:rsidRDefault="004F53E6">
      <w:pPr>
        <w:pStyle w:val="a9"/>
      </w:pPr>
      <w:bookmarkStart w:id="3" w:name="n39"/>
      <w:bookmarkEnd w:id="3"/>
      <w:r>
        <w:tab/>
        <w:t>- проведення невідкладних відновлювальних робіт і заходів;</w:t>
      </w:r>
    </w:p>
    <w:p w:rsidR="0019616E" w:rsidRDefault="004F53E6">
      <w:pPr>
        <w:pStyle w:val="a9"/>
      </w:pPr>
      <w:bookmarkStart w:id="4" w:name="n40"/>
      <w:bookmarkEnd w:id="4"/>
      <w:r>
        <w:t>надання постраждалому населенню необхідної допомоги для забезпечення його життєдіяльності;</w:t>
      </w:r>
    </w:p>
    <w:p w:rsidR="0019616E" w:rsidRDefault="004F53E6">
      <w:pPr>
        <w:pStyle w:val="a9"/>
      </w:pPr>
      <w:bookmarkStart w:id="5" w:name="n41"/>
      <w:bookmarkEnd w:id="5"/>
      <w:r>
        <w:tab/>
        <w:t>- розгортання та утримання тимчасових пунктів проживання і харчування постраждалого населення;</w:t>
      </w:r>
    </w:p>
    <w:p w:rsidR="0019616E" w:rsidRDefault="004F53E6">
      <w:pPr>
        <w:pStyle w:val="a9"/>
        <w:jc w:val="both"/>
      </w:pPr>
      <w:bookmarkStart w:id="6" w:name="n42"/>
      <w:bookmarkEnd w:id="6"/>
      <w:r>
        <w:tab/>
        <w:t>- забезпечення пально-мастильними та іншими витратними матеріалами транспортних засобів підприємств та громадян, залучених для евакуації пос</w:t>
      </w:r>
      <w:r>
        <w:t>т</w:t>
      </w:r>
      <w:r>
        <w:t>раждалого населення із зони надзвичайної ситуації та можливого ураження;</w:t>
      </w:r>
    </w:p>
    <w:p w:rsidR="0019616E" w:rsidRDefault="004F53E6">
      <w:pPr>
        <w:pStyle w:val="a9"/>
      </w:pPr>
      <w:bookmarkStart w:id="7" w:name="n76"/>
      <w:bookmarkEnd w:id="7"/>
      <w:r>
        <w:lastRenderedPageBreak/>
        <w:tab/>
        <w:t>- забезпечення електроенергією, природним газом, хімічними реагентами та товарно-матеріальними цінностями підприємств для безперебійного надання  житлово-комунальних послуг на території, де оголошено воєнний стан;</w:t>
      </w:r>
    </w:p>
    <w:p w:rsidR="0019616E" w:rsidRDefault="004F53E6">
      <w:pPr>
        <w:pStyle w:val="a9"/>
        <w:spacing w:after="283"/>
      </w:pPr>
      <w:bookmarkStart w:id="8" w:name="n77"/>
      <w:bookmarkEnd w:id="8"/>
      <w:r>
        <w:tab/>
      </w:r>
      <w:proofErr w:type="spellStart"/>
      <w:r>
        <w:t>-розгортання</w:t>
      </w:r>
      <w:proofErr w:type="spellEnd"/>
      <w:r>
        <w:t xml:space="preserve"> та забезпечення діяльності пунктів незламності в разі загр</w:t>
      </w:r>
      <w:r>
        <w:t>о</w:t>
      </w:r>
      <w:r>
        <w:t>зи та/або виникнення надзвичайних ситуацій.</w:t>
      </w:r>
    </w:p>
    <w:p w:rsidR="0019616E" w:rsidRDefault="004F53E6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Відпуск матеріально-технічних цінностей з матеріального резерву </w:t>
      </w:r>
      <w:r>
        <w:rPr>
          <w:sz w:val="28"/>
          <w:szCs w:val="28"/>
          <w:highlight w:val="white"/>
          <w:lang w:val="uk-UA"/>
        </w:rPr>
        <w:t>здій</w:t>
      </w:r>
      <w:r>
        <w:rPr>
          <w:sz w:val="28"/>
          <w:szCs w:val="28"/>
          <w:highlight w:val="white"/>
          <w:lang w:val="uk-UA"/>
        </w:rPr>
        <w:t>с</w:t>
      </w:r>
      <w:r>
        <w:rPr>
          <w:sz w:val="28"/>
          <w:szCs w:val="28"/>
          <w:highlight w:val="white"/>
          <w:lang w:val="uk-UA"/>
        </w:rPr>
        <w:t xml:space="preserve">нюється за  розпорядженням міського голови за пропозиціями місцевої комісії з </w:t>
      </w:r>
      <w:r>
        <w:rPr>
          <w:sz w:val="28"/>
          <w:szCs w:val="28"/>
          <w:lang w:val="uk-UA"/>
        </w:rPr>
        <w:t xml:space="preserve">питань техногенно-екологічної безпеки та надзвичайних ситуацій.        </w:t>
      </w:r>
    </w:p>
    <w:p w:rsidR="0019616E" w:rsidRDefault="004F53E6">
      <w:pPr>
        <w:pStyle w:val="a9"/>
        <w:suppressAutoHyphens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19616E" w:rsidRDefault="004F53E6">
      <w:pPr>
        <w:shd w:val="clear" w:color="auto" w:fill="FFFFFF"/>
        <w:tabs>
          <w:tab w:val="left" w:pos="461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V. ОБСЯГИ ТА ДЖЕРЕЛА ФІНАНСУВАННЯ.</w:t>
      </w:r>
    </w:p>
    <w:p w:rsidR="0019616E" w:rsidRDefault="0019616E">
      <w:pPr>
        <w:shd w:val="clear" w:color="auto" w:fill="FFFFFF"/>
        <w:tabs>
          <w:tab w:val="left" w:pos="461"/>
        </w:tabs>
        <w:jc w:val="center"/>
        <w:rPr>
          <w:b/>
          <w:color w:val="000000"/>
          <w:spacing w:val="-19"/>
          <w:sz w:val="28"/>
          <w:szCs w:val="28"/>
          <w:lang w:val="uk-UA"/>
        </w:rPr>
      </w:pPr>
    </w:p>
    <w:p w:rsidR="0019616E" w:rsidRDefault="004F53E6">
      <w:pPr>
        <w:suppressAutoHyphens/>
        <w:ind w:firstLine="709"/>
        <w:jc w:val="both"/>
        <w:rPr>
          <w:lang w:val="uk-UA"/>
        </w:rPr>
      </w:pPr>
      <w:r>
        <w:rPr>
          <w:sz w:val="28"/>
          <w:lang w:val="uk-UA"/>
        </w:rPr>
        <w:t>Програма реалізується протягом чотирьох років</w:t>
      </w:r>
      <w:r>
        <w:rPr>
          <w:sz w:val="28"/>
          <w:highlight w:val="white"/>
          <w:lang w:val="uk-UA"/>
        </w:rPr>
        <w:t xml:space="preserve"> виконавчим комітетом Решетилівської міської ради, іншими виконавцями</w:t>
      </w:r>
      <w:r>
        <w:rPr>
          <w:sz w:val="28"/>
          <w:lang w:val="uk-UA"/>
        </w:rPr>
        <w:t xml:space="preserve"> за рахунок коштів місцевого бюджету, а також за рахунок добровільних пожертвувань фізичних і юридичних осіб та інших не заборонених законодавством джерел.</w:t>
      </w:r>
    </w:p>
    <w:p w:rsidR="0019616E" w:rsidRDefault="004F53E6">
      <w:pPr>
        <w:tabs>
          <w:tab w:val="right" w:pos="0"/>
        </w:tabs>
        <w:jc w:val="both"/>
        <w:rPr>
          <w:lang w:val="uk-UA"/>
        </w:rPr>
      </w:pPr>
      <w:r>
        <w:rPr>
          <w:sz w:val="28"/>
          <w:lang w:val="uk-UA"/>
        </w:rPr>
        <w:tab/>
      </w:r>
      <w:r>
        <w:rPr>
          <w:i/>
          <w:iCs/>
          <w:color w:val="000000"/>
          <w:spacing w:val="-5"/>
          <w:sz w:val="28"/>
          <w:szCs w:val="28"/>
          <w:lang w:val="uk-UA"/>
        </w:rPr>
        <w:t xml:space="preserve"> </w:t>
      </w:r>
    </w:p>
    <w:p w:rsidR="0019616E" w:rsidRDefault="004F53E6">
      <w:pPr>
        <w:jc w:val="center"/>
      </w:pPr>
      <w:r>
        <w:rPr>
          <w:b/>
          <w:sz w:val="28"/>
          <w:szCs w:val="28"/>
          <w:lang w:val="uk-UA"/>
        </w:rPr>
        <w:t xml:space="preserve">Фінансове забезпечення </w:t>
      </w:r>
      <w:r>
        <w:rPr>
          <w:b/>
          <w:bCs/>
          <w:sz w:val="28"/>
          <w:szCs w:val="28"/>
          <w:lang w:val="uk-UA"/>
        </w:rPr>
        <w:t xml:space="preserve"> Програми створення і використання матеріал</w:t>
      </w:r>
      <w:r>
        <w:rPr>
          <w:b/>
          <w:bCs/>
          <w:sz w:val="28"/>
          <w:szCs w:val="28"/>
          <w:lang w:val="uk-UA"/>
        </w:rPr>
        <w:t>ь</w:t>
      </w:r>
      <w:r>
        <w:rPr>
          <w:b/>
          <w:bCs/>
          <w:sz w:val="28"/>
          <w:szCs w:val="28"/>
          <w:lang w:val="uk-UA"/>
        </w:rPr>
        <w:t>ного резерву Решетилівської міської територіальної громади для запоб</w:t>
      </w:r>
      <w:r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uk-UA"/>
        </w:rPr>
        <w:t xml:space="preserve">гання та ліквідації надзвичайних ситуацій </w:t>
      </w:r>
      <w:r>
        <w:rPr>
          <w:sz w:val="28"/>
          <w:szCs w:val="28"/>
          <w:highlight w:val="white"/>
          <w:lang w:val="uk-UA"/>
        </w:rPr>
        <w:t xml:space="preserve"> </w:t>
      </w:r>
      <w:r>
        <w:rPr>
          <w:b/>
          <w:bCs/>
          <w:sz w:val="28"/>
          <w:szCs w:val="28"/>
          <w:highlight w:val="white"/>
          <w:lang w:val="uk-UA"/>
        </w:rPr>
        <w:t>на 2024-2027 роки</w:t>
      </w:r>
    </w:p>
    <w:p w:rsidR="0019616E" w:rsidRDefault="0019616E">
      <w:pPr>
        <w:tabs>
          <w:tab w:val="center" w:pos="6657"/>
          <w:tab w:val="right" w:pos="9355"/>
        </w:tabs>
        <w:jc w:val="center"/>
        <w:rPr>
          <w:b/>
          <w:sz w:val="28"/>
          <w:lang w:val="uk-UA"/>
        </w:rPr>
      </w:pPr>
    </w:p>
    <w:tbl>
      <w:tblPr>
        <w:tblW w:w="966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24"/>
        <w:gridCol w:w="2903"/>
        <w:gridCol w:w="1512"/>
        <w:gridCol w:w="1485"/>
        <w:gridCol w:w="1538"/>
      </w:tblGrid>
      <w:tr w:rsidR="0019616E">
        <w:trPr>
          <w:trHeight w:val="1875"/>
          <w:jc w:val="center"/>
        </w:trPr>
        <w:tc>
          <w:tcPr>
            <w:tcW w:w="22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</w:pPr>
            <w:r>
              <w:rPr>
                <w:sz w:val="28"/>
                <w:szCs w:val="28"/>
                <w:lang w:val="uk-UA"/>
              </w:rPr>
              <w:t xml:space="preserve">Обсяг коштів, які </w:t>
            </w:r>
          </w:p>
          <w:p w:rsidR="0019616E" w:rsidRDefault="004F53E6">
            <w:pPr>
              <w:jc w:val="center"/>
            </w:pPr>
            <w:r>
              <w:rPr>
                <w:sz w:val="28"/>
                <w:szCs w:val="28"/>
                <w:lang w:val="uk-UA"/>
              </w:rPr>
              <w:t>пропонується залучити  на в</w:t>
            </w:r>
            <w:r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конання Пр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грами</w:t>
            </w:r>
          </w:p>
          <w:p w:rsidR="0019616E" w:rsidRDefault="001961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>
            <w:pPr>
              <w:jc w:val="center"/>
            </w:pPr>
          </w:p>
          <w:p w:rsidR="0019616E" w:rsidRDefault="0019616E">
            <w:pPr>
              <w:jc w:val="center"/>
            </w:pPr>
          </w:p>
          <w:p w:rsidR="0019616E" w:rsidRDefault="004F53E6">
            <w:pPr>
              <w:jc w:val="center"/>
            </w:pPr>
            <w:r>
              <w:rPr>
                <w:sz w:val="28"/>
                <w:szCs w:val="28"/>
                <w:lang w:val="uk-UA"/>
              </w:rPr>
              <w:t>У тому числі за роками</w:t>
            </w:r>
          </w:p>
        </w:tc>
      </w:tr>
      <w:tr w:rsidR="0019616E">
        <w:trPr>
          <w:trHeight w:val="765"/>
          <w:jc w:val="center"/>
        </w:trPr>
        <w:tc>
          <w:tcPr>
            <w:tcW w:w="22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616E" w:rsidRDefault="0019616E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616E" w:rsidRDefault="004F53E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616E" w:rsidRDefault="004F53E6">
            <w:pPr>
              <w:snapToGrid w:val="0"/>
              <w:jc w:val="center"/>
            </w:pPr>
            <w:r>
              <w:rPr>
                <w:sz w:val="28"/>
                <w:szCs w:val="28"/>
                <w:lang w:val="uk-UA"/>
              </w:rPr>
              <w:t>2025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616E" w:rsidRDefault="004F53E6">
            <w:pPr>
              <w:snapToGrid w:val="0"/>
              <w:jc w:val="center"/>
            </w:pPr>
            <w:r>
              <w:rPr>
                <w:sz w:val="28"/>
                <w:szCs w:val="28"/>
                <w:lang w:val="uk-UA"/>
              </w:rPr>
              <w:t>2026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snapToGrid w:val="0"/>
              <w:jc w:val="center"/>
            </w:pPr>
            <w:r>
              <w:rPr>
                <w:sz w:val="28"/>
                <w:szCs w:val="28"/>
                <w:lang w:val="uk-UA"/>
              </w:rPr>
              <w:t>2027</w:t>
            </w:r>
          </w:p>
        </w:tc>
      </w:tr>
      <w:tr w:rsidR="0019616E">
        <w:trPr>
          <w:trHeight w:val="345"/>
          <w:jc w:val="center"/>
        </w:trPr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616E" w:rsidRDefault="004F53E6">
            <w:r>
              <w:rPr>
                <w:sz w:val="28"/>
                <w:szCs w:val="28"/>
                <w:lang w:val="uk-UA"/>
              </w:rPr>
              <w:t>Міський б</w:t>
            </w:r>
            <w:r>
              <w:rPr>
                <w:sz w:val="28"/>
                <w:szCs w:val="28"/>
                <w:lang w:val="uk-UA"/>
              </w:rPr>
              <w:t>ю</w:t>
            </w:r>
            <w:r>
              <w:rPr>
                <w:sz w:val="28"/>
                <w:szCs w:val="28"/>
                <w:lang w:val="uk-UA"/>
              </w:rPr>
              <w:t>джет</w:t>
            </w:r>
          </w:p>
        </w:tc>
        <w:tc>
          <w:tcPr>
            <w:tcW w:w="74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Згідно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асигнувань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19616E">
        <w:trPr>
          <w:trHeight w:val="345"/>
          <w:jc w:val="center"/>
        </w:trPr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616E" w:rsidRDefault="004F53E6">
            <w:r>
              <w:rPr>
                <w:sz w:val="28"/>
                <w:szCs w:val="28"/>
                <w:lang w:val="uk-UA"/>
              </w:rPr>
              <w:t xml:space="preserve">Інші джерела </w:t>
            </w:r>
          </w:p>
          <w:p w:rsidR="0019616E" w:rsidRDefault="004F53E6">
            <w:r>
              <w:rPr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74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16E" w:rsidRDefault="004F53E6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Згідно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асигнувань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9616E" w:rsidRDefault="0019616E">
      <w:pPr>
        <w:ind w:left="567"/>
        <w:rPr>
          <w:b/>
          <w:sz w:val="28"/>
          <w:szCs w:val="28"/>
          <w:lang w:val="uk-UA"/>
        </w:rPr>
      </w:pPr>
    </w:p>
    <w:p w:rsidR="0019616E" w:rsidRDefault="0019616E">
      <w:pPr>
        <w:ind w:left="567"/>
        <w:rPr>
          <w:b/>
          <w:sz w:val="28"/>
          <w:szCs w:val="28"/>
          <w:lang w:val="uk-UA"/>
        </w:rPr>
      </w:pPr>
    </w:p>
    <w:p w:rsidR="0019616E" w:rsidRDefault="004F53E6">
      <w:pPr>
        <w:shd w:val="clear" w:color="auto" w:fill="FFFFFF"/>
        <w:tabs>
          <w:tab w:val="left" w:pos="461"/>
        </w:tabs>
        <w:jc w:val="center"/>
      </w:pPr>
      <w:r>
        <w:rPr>
          <w:b/>
          <w:color w:val="000000"/>
          <w:spacing w:val="-19"/>
          <w:sz w:val="28"/>
          <w:szCs w:val="28"/>
          <w:lang w:val="uk-UA"/>
        </w:rPr>
        <w:t>V</w:t>
      </w:r>
      <w:r>
        <w:rPr>
          <w:b/>
          <w:color w:val="000000"/>
          <w:spacing w:val="-19"/>
          <w:sz w:val="28"/>
          <w:szCs w:val="28"/>
          <w:lang w:val="en-US"/>
        </w:rPr>
        <w:t>I</w:t>
      </w:r>
      <w:r>
        <w:rPr>
          <w:b/>
          <w:color w:val="000000"/>
          <w:spacing w:val="-19"/>
          <w:sz w:val="28"/>
          <w:szCs w:val="28"/>
          <w:lang w:val="uk-UA"/>
        </w:rPr>
        <w:t xml:space="preserve">.  ЗАВДАННЯ  ТА  ЗАХОДИ  ПРОГРАМИ  </w:t>
      </w:r>
    </w:p>
    <w:p w:rsidR="0019616E" w:rsidRDefault="0019616E">
      <w:pPr>
        <w:shd w:val="clear" w:color="auto" w:fill="FFFFFF"/>
        <w:tabs>
          <w:tab w:val="left" w:pos="461"/>
        </w:tabs>
        <w:jc w:val="center"/>
        <w:rPr>
          <w:b/>
          <w:color w:val="000000"/>
          <w:spacing w:val="-19"/>
          <w:sz w:val="28"/>
          <w:szCs w:val="28"/>
          <w:lang w:val="uk-UA"/>
        </w:rPr>
      </w:pPr>
    </w:p>
    <w:p w:rsidR="0019616E" w:rsidRDefault="004F53E6">
      <w:pPr>
        <w:tabs>
          <w:tab w:val="right" w:pos="0"/>
        </w:tabs>
        <w:suppressAutoHyphens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досягнення зазначеної мети необхідно вирішити такі основні завдання:</w:t>
      </w:r>
    </w:p>
    <w:p w:rsidR="0019616E" w:rsidRDefault="004F53E6">
      <w:pPr>
        <w:widowControl/>
        <w:suppressAutoHyphens/>
        <w:jc w:val="both"/>
      </w:pPr>
      <w:r>
        <w:rPr>
          <w:sz w:val="28"/>
          <w:szCs w:val="28"/>
          <w:lang w:val="uk-UA"/>
        </w:rPr>
        <w:tab/>
        <w:t>- визначити головні напрямки створення матеріального резерву Решетилівської міської ради на найближчу перспективу;</w:t>
      </w:r>
    </w:p>
    <w:p w:rsidR="0019616E" w:rsidRDefault="004F53E6">
      <w:pPr>
        <w:widowControl/>
        <w:suppressAutoHyphens/>
        <w:jc w:val="both"/>
        <w:rPr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ab/>
        <w:t>- розробити систему заходів, які потрібно здійснити для забезпечення захисту населення і територій громади та сталого функціонування промисловості і сільського господарства, механізми їх реалізації та визначити обсяги необхідного матеріального  забезпечення.</w:t>
      </w:r>
    </w:p>
    <w:p w:rsidR="0019616E" w:rsidRDefault="0019616E">
      <w:pPr>
        <w:widowControl/>
        <w:suppressAutoHyphens/>
        <w:jc w:val="both"/>
        <w:rPr>
          <w:sz w:val="28"/>
          <w:szCs w:val="28"/>
          <w:lang w:val="uk-UA"/>
        </w:rPr>
      </w:pPr>
    </w:p>
    <w:p w:rsidR="0019616E" w:rsidRDefault="0019616E">
      <w:pPr>
        <w:widowControl/>
        <w:suppressAutoHyphens/>
        <w:rPr>
          <w:sz w:val="28"/>
          <w:szCs w:val="28"/>
          <w:lang w:val="uk-UA"/>
        </w:rPr>
      </w:pPr>
    </w:p>
    <w:p w:rsidR="0019616E" w:rsidRDefault="004F53E6">
      <w:pPr>
        <w:widowControl/>
        <w:suppressAutoHyphens/>
        <w:ind w:firstLine="709"/>
        <w:jc w:val="center"/>
      </w:pPr>
      <w:r>
        <w:rPr>
          <w:b/>
          <w:bCs/>
          <w:sz w:val="28"/>
          <w:szCs w:val="28"/>
          <w:lang w:val="uk-UA"/>
        </w:rPr>
        <w:t>VI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КООРДИНАЦІЯ ТА КОНТРОЛЬ ЗА ВИКОНАННЯМ ПРОГРАМИ</w:t>
      </w:r>
    </w:p>
    <w:p w:rsidR="0019616E" w:rsidRDefault="0019616E">
      <w:pPr>
        <w:pStyle w:val="a9"/>
        <w:suppressAutoHyphens/>
        <w:jc w:val="center"/>
        <w:rPr>
          <w:b/>
          <w:color w:val="000000"/>
          <w:szCs w:val="28"/>
        </w:rPr>
      </w:pPr>
    </w:p>
    <w:p w:rsidR="0019616E" w:rsidRDefault="004F53E6">
      <w:pPr>
        <w:pStyle w:val="a9"/>
        <w:suppressAutoHyphens/>
        <w:ind w:firstLine="737"/>
        <w:jc w:val="both"/>
        <w:rPr>
          <w:bCs w:val="0"/>
          <w:color w:val="000000"/>
          <w:szCs w:val="28"/>
        </w:rPr>
      </w:pPr>
      <w:r>
        <w:rPr>
          <w:bCs w:val="0"/>
          <w:color w:val="000000"/>
          <w:szCs w:val="28"/>
        </w:rPr>
        <w:t>1. Організаційна робота щодо виконання визначених Програмою заходів покладається на відповідального виконавця.</w:t>
      </w:r>
    </w:p>
    <w:p w:rsidR="0019616E" w:rsidRDefault="004F53E6">
      <w:pPr>
        <w:pStyle w:val="a9"/>
        <w:suppressAutoHyphens/>
        <w:ind w:firstLine="737"/>
        <w:jc w:val="both"/>
      </w:pPr>
      <w:r>
        <w:rPr>
          <w:bCs w:val="0"/>
          <w:color w:val="000000"/>
          <w:szCs w:val="28"/>
        </w:rPr>
        <w:t xml:space="preserve">2. Координацію заходів Програми та </w:t>
      </w:r>
      <w:r>
        <w:rPr>
          <w:color w:val="000000"/>
          <w:szCs w:val="28"/>
        </w:rPr>
        <w:t xml:space="preserve">підготовку пропозицій щодо обсягів її фінансування забезпечує відділ з питань оборонної роботи,цивільного захисту та взаємодії з правоохоронними органами. </w:t>
      </w:r>
    </w:p>
    <w:p w:rsidR="0019616E" w:rsidRDefault="0019616E">
      <w:pPr>
        <w:pStyle w:val="a9"/>
        <w:ind w:firstLine="737"/>
        <w:jc w:val="both"/>
        <w:rPr>
          <w:rStyle w:val="a4"/>
          <w:b w:val="0"/>
          <w:color w:val="C9211E"/>
          <w:szCs w:val="28"/>
        </w:rPr>
      </w:pPr>
    </w:p>
    <w:p w:rsidR="0019616E" w:rsidRDefault="0019616E">
      <w:pPr>
        <w:pStyle w:val="a9"/>
        <w:ind w:left="720"/>
        <w:jc w:val="both"/>
        <w:rPr>
          <w:szCs w:val="28"/>
        </w:rPr>
      </w:pPr>
    </w:p>
    <w:p w:rsidR="0019616E" w:rsidRDefault="0019616E">
      <w:pPr>
        <w:widowControl/>
        <w:jc w:val="both"/>
        <w:rPr>
          <w:sz w:val="28"/>
          <w:szCs w:val="28"/>
          <w:lang w:val="uk-UA"/>
        </w:rPr>
      </w:pPr>
    </w:p>
    <w:p w:rsidR="00BD0CF4" w:rsidRDefault="00BD0CF4">
      <w:pPr>
        <w:widowControl/>
        <w:jc w:val="both"/>
        <w:rPr>
          <w:sz w:val="28"/>
          <w:szCs w:val="28"/>
          <w:lang w:val="uk-UA"/>
        </w:rPr>
      </w:pPr>
    </w:p>
    <w:p w:rsidR="00BD0CF4" w:rsidRDefault="00BD0CF4">
      <w:pPr>
        <w:widowControl/>
        <w:jc w:val="both"/>
        <w:rPr>
          <w:sz w:val="28"/>
          <w:szCs w:val="28"/>
          <w:lang w:val="uk-UA"/>
        </w:rPr>
      </w:pPr>
    </w:p>
    <w:p w:rsidR="0019616E" w:rsidRDefault="004F53E6">
      <w:pPr>
        <w:widowControl/>
        <w:jc w:val="both"/>
      </w:pPr>
      <w:r>
        <w:rPr>
          <w:sz w:val="28"/>
          <w:szCs w:val="28"/>
          <w:lang w:val="uk-UA"/>
        </w:rPr>
        <w:t xml:space="preserve">Головний спеціаліст відділу з питань </w:t>
      </w:r>
    </w:p>
    <w:p w:rsidR="0019616E" w:rsidRDefault="004F53E6">
      <w:pPr>
        <w:widowControl/>
        <w:jc w:val="both"/>
      </w:pPr>
      <w:r>
        <w:rPr>
          <w:sz w:val="28"/>
          <w:szCs w:val="28"/>
          <w:lang w:val="uk-UA"/>
        </w:rPr>
        <w:t>оборонної роботи,цивільного захисту</w:t>
      </w:r>
    </w:p>
    <w:p w:rsidR="0019616E" w:rsidRDefault="004F53E6">
      <w:pPr>
        <w:widowControl/>
        <w:jc w:val="both"/>
      </w:pPr>
      <w:r>
        <w:rPr>
          <w:sz w:val="28"/>
          <w:szCs w:val="28"/>
          <w:lang w:val="uk-UA"/>
        </w:rPr>
        <w:t>та взаємодії з правоохоронними органами                         Максим ЛЮБИЧЕНКО</w:t>
      </w:r>
    </w:p>
    <w:p w:rsidR="0019616E" w:rsidRDefault="004F53E6">
      <w:pPr>
        <w:widowControl/>
        <w:jc w:val="both"/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</w:p>
    <w:p w:rsidR="0019616E" w:rsidRDefault="0019616E">
      <w:pPr>
        <w:widowControl/>
        <w:jc w:val="both"/>
        <w:rPr>
          <w:color w:val="000000"/>
          <w:sz w:val="28"/>
          <w:szCs w:val="28"/>
          <w:lang w:val="uk-UA"/>
        </w:rPr>
      </w:pPr>
    </w:p>
    <w:p w:rsidR="0019616E" w:rsidRDefault="0019616E">
      <w:pPr>
        <w:widowControl/>
        <w:jc w:val="both"/>
        <w:rPr>
          <w:color w:val="000000"/>
          <w:sz w:val="28"/>
          <w:szCs w:val="28"/>
          <w:lang w:val="uk-UA"/>
        </w:rPr>
      </w:pPr>
    </w:p>
    <w:p w:rsidR="0019616E" w:rsidRDefault="0019616E">
      <w:pPr>
        <w:widowControl/>
        <w:jc w:val="both"/>
        <w:rPr>
          <w:color w:val="000000"/>
          <w:sz w:val="28"/>
          <w:szCs w:val="28"/>
          <w:lang w:val="uk-UA"/>
        </w:rPr>
      </w:pPr>
    </w:p>
    <w:p w:rsidR="0019616E" w:rsidRDefault="0019616E">
      <w:pPr>
        <w:widowControl/>
        <w:jc w:val="both"/>
        <w:rPr>
          <w:color w:val="000000"/>
          <w:sz w:val="28"/>
          <w:szCs w:val="28"/>
          <w:lang w:val="uk-UA"/>
        </w:rPr>
      </w:pPr>
    </w:p>
    <w:p w:rsidR="0019616E" w:rsidRDefault="0019616E">
      <w:pPr>
        <w:widowControl/>
        <w:jc w:val="both"/>
        <w:rPr>
          <w:color w:val="000000"/>
          <w:sz w:val="28"/>
          <w:szCs w:val="28"/>
          <w:lang w:val="uk-UA"/>
        </w:rPr>
      </w:pPr>
    </w:p>
    <w:p w:rsidR="0019616E" w:rsidRDefault="0019616E">
      <w:pPr>
        <w:widowControl/>
        <w:jc w:val="both"/>
        <w:rPr>
          <w:color w:val="000000"/>
          <w:sz w:val="28"/>
          <w:szCs w:val="28"/>
          <w:lang w:val="uk-UA"/>
        </w:rPr>
      </w:pPr>
    </w:p>
    <w:p w:rsidR="0019616E" w:rsidRDefault="0019616E">
      <w:pPr>
        <w:widowControl/>
        <w:jc w:val="both"/>
        <w:rPr>
          <w:color w:val="000000"/>
          <w:sz w:val="28"/>
          <w:szCs w:val="28"/>
          <w:lang w:val="uk-UA"/>
        </w:rPr>
      </w:pPr>
    </w:p>
    <w:p w:rsidR="0019616E" w:rsidRDefault="0019616E">
      <w:pPr>
        <w:widowControl/>
        <w:jc w:val="both"/>
        <w:rPr>
          <w:color w:val="000000"/>
          <w:sz w:val="28"/>
          <w:szCs w:val="28"/>
          <w:lang w:val="uk-UA"/>
        </w:rPr>
      </w:pPr>
    </w:p>
    <w:p w:rsidR="0019616E" w:rsidRDefault="0019616E">
      <w:pPr>
        <w:widowControl/>
        <w:jc w:val="both"/>
        <w:rPr>
          <w:color w:val="000000"/>
          <w:sz w:val="28"/>
          <w:szCs w:val="28"/>
          <w:lang w:val="uk-UA"/>
        </w:rPr>
      </w:pPr>
    </w:p>
    <w:p w:rsidR="0019616E" w:rsidRDefault="0019616E">
      <w:pPr>
        <w:widowControl/>
        <w:jc w:val="both"/>
        <w:rPr>
          <w:color w:val="000000"/>
          <w:sz w:val="28"/>
          <w:szCs w:val="28"/>
          <w:lang w:val="uk-UA"/>
        </w:rPr>
      </w:pPr>
    </w:p>
    <w:p w:rsidR="0019616E" w:rsidRDefault="0019616E">
      <w:pPr>
        <w:widowControl/>
        <w:jc w:val="both"/>
        <w:rPr>
          <w:color w:val="000000"/>
          <w:sz w:val="28"/>
          <w:szCs w:val="28"/>
          <w:lang w:val="uk-UA"/>
        </w:rPr>
      </w:pPr>
    </w:p>
    <w:p w:rsidR="0019616E" w:rsidRDefault="0019616E">
      <w:pPr>
        <w:widowControl/>
        <w:jc w:val="both"/>
        <w:rPr>
          <w:color w:val="000000"/>
          <w:sz w:val="28"/>
          <w:szCs w:val="28"/>
          <w:lang w:val="uk-UA"/>
        </w:rPr>
      </w:pPr>
    </w:p>
    <w:p w:rsidR="0019616E" w:rsidRDefault="0019616E">
      <w:pPr>
        <w:widowControl/>
        <w:jc w:val="both"/>
        <w:rPr>
          <w:color w:val="000000"/>
          <w:sz w:val="28"/>
          <w:szCs w:val="28"/>
          <w:lang w:val="uk-UA"/>
        </w:rPr>
      </w:pPr>
    </w:p>
    <w:p w:rsidR="0019616E" w:rsidRDefault="0019616E">
      <w:pPr>
        <w:widowControl/>
        <w:jc w:val="both"/>
        <w:rPr>
          <w:color w:val="000000"/>
          <w:sz w:val="28"/>
          <w:szCs w:val="28"/>
          <w:lang w:val="uk-UA"/>
        </w:rPr>
      </w:pPr>
    </w:p>
    <w:p w:rsidR="0019616E" w:rsidRDefault="0019616E">
      <w:pPr>
        <w:widowControl/>
        <w:jc w:val="both"/>
        <w:rPr>
          <w:color w:val="000000"/>
          <w:sz w:val="28"/>
          <w:szCs w:val="28"/>
          <w:lang w:val="uk-UA"/>
        </w:rPr>
      </w:pPr>
    </w:p>
    <w:p w:rsidR="0019616E" w:rsidRDefault="0019616E">
      <w:pPr>
        <w:widowControl/>
        <w:jc w:val="both"/>
        <w:rPr>
          <w:color w:val="000000"/>
          <w:sz w:val="28"/>
          <w:szCs w:val="28"/>
          <w:lang w:val="uk-UA"/>
        </w:rPr>
      </w:pPr>
    </w:p>
    <w:p w:rsidR="0019616E" w:rsidRDefault="0019616E">
      <w:pPr>
        <w:widowControl/>
        <w:jc w:val="both"/>
        <w:rPr>
          <w:color w:val="000000"/>
          <w:sz w:val="28"/>
          <w:szCs w:val="28"/>
          <w:lang w:val="uk-UA"/>
        </w:rPr>
      </w:pPr>
    </w:p>
    <w:p w:rsidR="0019616E" w:rsidRDefault="0019616E">
      <w:pPr>
        <w:widowControl/>
        <w:jc w:val="both"/>
        <w:rPr>
          <w:color w:val="000000"/>
          <w:sz w:val="28"/>
          <w:szCs w:val="28"/>
          <w:lang w:val="uk-UA"/>
        </w:rPr>
      </w:pPr>
    </w:p>
    <w:p w:rsidR="0019616E" w:rsidRDefault="0019616E">
      <w:pPr>
        <w:widowControl/>
        <w:jc w:val="both"/>
        <w:rPr>
          <w:color w:val="000000"/>
          <w:sz w:val="28"/>
          <w:szCs w:val="28"/>
          <w:lang w:val="uk-UA"/>
        </w:rPr>
      </w:pPr>
    </w:p>
    <w:p w:rsidR="0019616E" w:rsidRDefault="0019616E">
      <w:pPr>
        <w:widowControl/>
        <w:jc w:val="both"/>
        <w:rPr>
          <w:color w:val="000000"/>
          <w:sz w:val="28"/>
          <w:szCs w:val="28"/>
          <w:lang w:val="uk-UA"/>
        </w:rPr>
      </w:pPr>
    </w:p>
    <w:p w:rsidR="0019616E" w:rsidRDefault="0019616E">
      <w:pPr>
        <w:widowControl/>
        <w:jc w:val="both"/>
        <w:rPr>
          <w:color w:val="000000"/>
          <w:sz w:val="28"/>
          <w:szCs w:val="28"/>
          <w:lang w:val="uk-UA"/>
        </w:rPr>
      </w:pPr>
    </w:p>
    <w:p w:rsidR="0019616E" w:rsidRDefault="0019616E">
      <w:pPr>
        <w:widowControl/>
        <w:jc w:val="both"/>
        <w:rPr>
          <w:color w:val="000000"/>
          <w:sz w:val="28"/>
          <w:szCs w:val="28"/>
          <w:lang w:val="uk-UA"/>
        </w:rPr>
      </w:pPr>
    </w:p>
    <w:p w:rsidR="0019616E" w:rsidRDefault="0019616E">
      <w:pPr>
        <w:widowControl/>
        <w:jc w:val="both"/>
        <w:rPr>
          <w:color w:val="000000"/>
          <w:sz w:val="28"/>
          <w:szCs w:val="28"/>
          <w:lang w:val="uk-UA"/>
        </w:rPr>
      </w:pPr>
    </w:p>
    <w:p w:rsidR="0019616E" w:rsidRDefault="0019616E">
      <w:pPr>
        <w:widowControl/>
        <w:jc w:val="both"/>
        <w:rPr>
          <w:color w:val="000000"/>
          <w:sz w:val="28"/>
          <w:szCs w:val="28"/>
          <w:lang w:val="uk-UA"/>
        </w:rPr>
      </w:pPr>
    </w:p>
    <w:p w:rsidR="0019616E" w:rsidRDefault="0019616E">
      <w:pPr>
        <w:widowControl/>
        <w:jc w:val="both"/>
        <w:rPr>
          <w:color w:val="000000"/>
          <w:sz w:val="28"/>
          <w:szCs w:val="28"/>
          <w:lang w:val="uk-UA"/>
        </w:rPr>
      </w:pPr>
    </w:p>
    <w:p w:rsidR="0019616E" w:rsidRDefault="0019616E">
      <w:pPr>
        <w:widowControl/>
        <w:jc w:val="both"/>
        <w:rPr>
          <w:color w:val="000000"/>
          <w:sz w:val="28"/>
          <w:szCs w:val="28"/>
          <w:lang w:val="uk-UA"/>
        </w:rPr>
      </w:pPr>
    </w:p>
    <w:p w:rsidR="0019616E" w:rsidRDefault="0019616E">
      <w:pPr>
        <w:widowControl/>
        <w:jc w:val="both"/>
        <w:rPr>
          <w:color w:val="000000"/>
          <w:sz w:val="28"/>
          <w:szCs w:val="28"/>
          <w:lang w:val="uk-UA"/>
        </w:rPr>
        <w:sectPr w:rsidR="0019616E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8192"/>
        </w:sectPr>
      </w:pPr>
    </w:p>
    <w:p w:rsidR="0019616E" w:rsidRDefault="004F53E6">
      <w:pPr>
        <w:tabs>
          <w:tab w:val="left" w:pos="3828"/>
        </w:tabs>
        <w:jc w:val="center"/>
        <w:rPr>
          <w:lang w:val="uk-UA"/>
        </w:rPr>
      </w:pPr>
      <w:r>
        <w:rPr>
          <w:b/>
          <w:bCs/>
          <w:sz w:val="28"/>
          <w:lang w:val="uk-UA"/>
        </w:rPr>
        <w:lastRenderedPageBreak/>
        <w:t xml:space="preserve">Інформація </w:t>
      </w:r>
    </w:p>
    <w:p w:rsidR="0019616E" w:rsidRDefault="004F53E6">
      <w:pPr>
        <w:tabs>
          <w:tab w:val="left" w:pos="3828"/>
        </w:tabs>
        <w:jc w:val="center"/>
        <w:rPr>
          <w:lang w:val="uk-UA"/>
        </w:rPr>
      </w:pPr>
      <w:r>
        <w:rPr>
          <w:b/>
          <w:bCs/>
          <w:sz w:val="28"/>
          <w:lang w:val="uk-UA"/>
        </w:rPr>
        <w:t>про стан</w:t>
      </w:r>
      <w:r>
        <w:rPr>
          <w:b/>
          <w:bCs/>
          <w:sz w:val="28"/>
          <w:szCs w:val="28"/>
          <w:lang w:val="uk-UA"/>
        </w:rPr>
        <w:t xml:space="preserve"> виконання </w:t>
      </w:r>
      <w:r>
        <w:rPr>
          <w:b/>
          <w:bCs/>
          <w:sz w:val="28"/>
          <w:szCs w:val="28"/>
          <w:highlight w:val="white"/>
          <w:lang w:val="uk-UA"/>
        </w:rPr>
        <w:t xml:space="preserve">Програми створення і використання </w:t>
      </w:r>
      <w:r>
        <w:rPr>
          <w:b/>
          <w:bCs/>
          <w:sz w:val="28"/>
          <w:szCs w:val="28"/>
          <w:lang w:val="uk-UA"/>
        </w:rPr>
        <w:t xml:space="preserve">матеріального резерву Решетилівської міської територіальної громади для запобігання та </w:t>
      </w:r>
      <w:r>
        <w:rPr>
          <w:b/>
          <w:bCs/>
          <w:sz w:val="28"/>
          <w:szCs w:val="28"/>
          <w:highlight w:val="white"/>
          <w:lang w:val="uk-UA"/>
        </w:rPr>
        <w:t xml:space="preserve">ліквідації надзвичайних ситуацій  на 2021-2023 роки </w:t>
      </w:r>
    </w:p>
    <w:p w:rsidR="0019616E" w:rsidRDefault="004F53E6">
      <w:pPr>
        <w:jc w:val="center"/>
        <w:rPr>
          <w:lang w:val="uk-UA"/>
        </w:rPr>
      </w:pPr>
      <w:r>
        <w:rPr>
          <w:sz w:val="28"/>
          <w:lang w:val="uk-UA"/>
        </w:rPr>
        <w:t xml:space="preserve">    </w:t>
      </w:r>
    </w:p>
    <w:p w:rsidR="0019616E" w:rsidRDefault="004F53E6">
      <w:pPr>
        <w:jc w:val="both"/>
      </w:pPr>
      <w:r>
        <w:rPr>
          <w:sz w:val="28"/>
          <w:lang w:val="uk-UA"/>
        </w:rPr>
        <w:tab/>
      </w:r>
      <w:r>
        <w:rPr>
          <w:sz w:val="28"/>
          <w:szCs w:val="28"/>
          <w:highlight w:val="white"/>
          <w:lang w:val="uk-UA"/>
        </w:rPr>
        <w:t xml:space="preserve">Програми створення і використання </w:t>
      </w:r>
      <w:r>
        <w:rPr>
          <w:sz w:val="28"/>
          <w:szCs w:val="28"/>
          <w:lang w:val="uk-UA"/>
        </w:rPr>
        <w:t>матеріального резерву Решетилівс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кої міської територіальної громади для запобігання та </w:t>
      </w:r>
      <w:r>
        <w:rPr>
          <w:sz w:val="28"/>
          <w:szCs w:val="28"/>
          <w:highlight w:val="white"/>
          <w:lang w:val="uk-UA"/>
        </w:rPr>
        <w:t>ліквідації надзвичайних ситуацій  на 2021-2023 роки</w:t>
      </w:r>
      <w:r>
        <w:rPr>
          <w:b/>
          <w:bCs/>
          <w:sz w:val="28"/>
          <w:szCs w:val="28"/>
          <w:highlight w:val="white"/>
          <w:lang w:val="uk-UA"/>
        </w:rPr>
        <w:t xml:space="preserve"> </w:t>
      </w:r>
      <w:r>
        <w:rPr>
          <w:sz w:val="28"/>
          <w:lang w:val="uk-UA"/>
        </w:rPr>
        <w:t xml:space="preserve">,  була </w:t>
      </w:r>
      <w:proofErr w:type="spellStart"/>
      <w:r>
        <w:rPr>
          <w:sz w:val="28"/>
          <w:lang w:val="uk-UA"/>
        </w:rPr>
        <w:t>затвердженна</w:t>
      </w:r>
      <w:proofErr w:type="spellEnd"/>
      <w:r>
        <w:rPr>
          <w:sz w:val="28"/>
          <w:lang w:val="uk-UA"/>
        </w:rPr>
        <w:t xml:space="preserve"> рішенням сесії Решетилівс</w:t>
      </w:r>
      <w:r>
        <w:rPr>
          <w:sz w:val="28"/>
          <w:lang w:val="uk-UA"/>
        </w:rPr>
        <w:t>ь</w:t>
      </w:r>
      <w:r>
        <w:rPr>
          <w:sz w:val="28"/>
          <w:lang w:val="uk-UA"/>
        </w:rPr>
        <w:t xml:space="preserve">кої </w:t>
      </w:r>
      <w:proofErr w:type="spellStart"/>
      <w:r>
        <w:rPr>
          <w:sz w:val="28"/>
          <w:lang w:val="uk-UA"/>
        </w:rPr>
        <w:t>міськорї</w:t>
      </w:r>
      <w:proofErr w:type="spellEnd"/>
      <w:r>
        <w:rPr>
          <w:sz w:val="28"/>
          <w:lang w:val="uk-UA"/>
        </w:rPr>
        <w:t xml:space="preserve">  ради </w:t>
      </w:r>
      <w:r>
        <w:rPr>
          <w:sz w:val="28"/>
          <w:szCs w:val="28"/>
          <w:lang w:val="uk-UA"/>
        </w:rPr>
        <w:t xml:space="preserve"> № 255-4-VІІI</w:t>
      </w:r>
      <w:r>
        <w:rPr>
          <w:sz w:val="28"/>
          <w:lang w:val="uk-UA"/>
        </w:rPr>
        <w:t xml:space="preserve"> від 25  лютого  2021 року ( далі Програма). 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тою Програми є створення умов  покращення стану матеріально-технічного з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безпечення  цивільного захисту на території Решетилівської міської  територі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льної громади </w:t>
      </w:r>
    </w:p>
    <w:p w:rsidR="0019616E" w:rsidRDefault="004F53E6">
      <w:pPr>
        <w:jc w:val="both"/>
      </w:pPr>
      <w:r>
        <w:rPr>
          <w:sz w:val="28"/>
          <w:lang w:val="uk-UA"/>
        </w:rPr>
        <w:tab/>
        <w:t>Програмою було передбачено кошти на наповнення матеріального резе</w:t>
      </w:r>
      <w:r>
        <w:rPr>
          <w:sz w:val="28"/>
          <w:lang w:val="uk-UA"/>
        </w:rPr>
        <w:t>р</w:t>
      </w:r>
      <w:r>
        <w:rPr>
          <w:sz w:val="28"/>
          <w:lang w:val="uk-UA"/>
        </w:rPr>
        <w:t xml:space="preserve">ву громади згідно затвердженої номенклатури. . </w:t>
      </w:r>
    </w:p>
    <w:p w:rsidR="0019616E" w:rsidRDefault="0019616E">
      <w:pPr>
        <w:ind w:left="720"/>
        <w:jc w:val="both"/>
      </w:pPr>
    </w:p>
    <w:p w:rsidR="0019616E" w:rsidRDefault="004F53E6">
      <w:pPr>
        <w:jc w:val="both"/>
      </w:pPr>
      <w:r>
        <w:rPr>
          <w:sz w:val="28"/>
          <w:lang w:val="uk-UA"/>
        </w:rPr>
        <w:tab/>
        <w:t>По даній Програмі  заходи було профінансовано на суму 41 тисяча 319 гривень 20 копійок.</w:t>
      </w:r>
    </w:p>
    <w:p w:rsidR="0019616E" w:rsidRDefault="0019616E">
      <w:pPr>
        <w:jc w:val="both"/>
        <w:rPr>
          <w:sz w:val="28"/>
          <w:lang w:val="uk-UA"/>
        </w:rPr>
      </w:pPr>
    </w:p>
    <w:p w:rsidR="0019616E" w:rsidRDefault="0019616E">
      <w:pPr>
        <w:jc w:val="both"/>
        <w:rPr>
          <w:sz w:val="28"/>
          <w:lang w:val="uk-UA"/>
        </w:rPr>
      </w:pPr>
    </w:p>
    <w:tbl>
      <w:tblPr>
        <w:tblW w:w="9209" w:type="dxa"/>
        <w:tblInd w:w="4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5" w:type="dxa"/>
        </w:tblCellMar>
        <w:tblLook w:val="0000" w:firstRow="0" w:lastRow="0" w:firstColumn="0" w:lastColumn="0" w:noHBand="0" w:noVBand="0"/>
      </w:tblPr>
      <w:tblGrid>
        <w:gridCol w:w="513"/>
        <w:gridCol w:w="2165"/>
        <w:gridCol w:w="911"/>
        <w:gridCol w:w="1140"/>
        <w:gridCol w:w="993"/>
        <w:gridCol w:w="1047"/>
        <w:gridCol w:w="2440"/>
      </w:tblGrid>
      <w:tr w:rsidR="0019616E" w:rsidTr="0030630F">
        <w:trPr>
          <w:trHeight w:val="657"/>
        </w:trPr>
        <w:tc>
          <w:tcPr>
            <w:tcW w:w="5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>
            <w:pPr>
              <w:pStyle w:val="TableParagraph"/>
              <w:rPr>
                <w:b/>
                <w:bCs/>
                <w:sz w:val="22"/>
                <w:szCs w:val="22"/>
                <w:lang w:val="uk-UA"/>
              </w:rPr>
            </w:pPr>
          </w:p>
          <w:p w:rsidR="0019616E" w:rsidRDefault="0019616E">
            <w:pPr>
              <w:pStyle w:val="TableParagraph"/>
              <w:rPr>
                <w:b/>
                <w:bCs/>
                <w:sz w:val="22"/>
                <w:szCs w:val="22"/>
                <w:lang w:val="uk-UA"/>
              </w:rPr>
            </w:pPr>
          </w:p>
          <w:p w:rsidR="0019616E" w:rsidRDefault="0019616E">
            <w:pPr>
              <w:pStyle w:val="TableParagraph"/>
              <w:spacing w:before="9"/>
              <w:rPr>
                <w:b/>
                <w:bCs/>
                <w:sz w:val="25"/>
                <w:szCs w:val="25"/>
                <w:lang w:val="uk-UA"/>
              </w:rPr>
            </w:pPr>
          </w:p>
          <w:p w:rsidR="0019616E" w:rsidRDefault="004F53E6">
            <w:pPr>
              <w:pStyle w:val="TableParagraph"/>
              <w:ind w:left="143" w:right="118" w:firstLine="26"/>
            </w:pPr>
            <w:r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1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>
            <w:pPr>
              <w:pStyle w:val="TableParagraph"/>
              <w:rPr>
                <w:b/>
                <w:bCs/>
                <w:sz w:val="22"/>
                <w:szCs w:val="22"/>
                <w:lang w:val="uk-UA"/>
              </w:rPr>
            </w:pPr>
          </w:p>
          <w:p w:rsidR="0019616E" w:rsidRDefault="0019616E">
            <w:pPr>
              <w:pStyle w:val="TableParagraph"/>
              <w:spacing w:before="11"/>
              <w:rPr>
                <w:b/>
                <w:bCs/>
                <w:sz w:val="27"/>
                <w:szCs w:val="27"/>
                <w:lang w:val="uk-UA"/>
              </w:rPr>
            </w:pPr>
          </w:p>
          <w:p w:rsidR="0019616E" w:rsidRDefault="004F53E6">
            <w:pPr>
              <w:pStyle w:val="TableParagraph"/>
              <w:ind w:left="172" w:right="140" w:firstLine="163"/>
            </w:pPr>
            <w:r>
              <w:rPr>
                <w:sz w:val="20"/>
                <w:szCs w:val="20"/>
                <w:lang w:val="uk-UA"/>
              </w:rPr>
              <w:t>Найменування м</w:t>
            </w:r>
            <w:r>
              <w:rPr>
                <w:sz w:val="20"/>
                <w:szCs w:val="20"/>
                <w:lang w:val="uk-UA"/>
              </w:rPr>
              <w:t>а</w:t>
            </w:r>
            <w:r>
              <w:rPr>
                <w:sz w:val="20"/>
                <w:szCs w:val="20"/>
                <w:lang w:val="uk-UA"/>
              </w:rPr>
              <w:t>теріальних цінностей резерву відповідно до</w:t>
            </w:r>
          </w:p>
          <w:p w:rsidR="0019616E" w:rsidRDefault="004F53E6">
            <w:pPr>
              <w:pStyle w:val="TableParagraph"/>
              <w:ind w:left="611" w:right="330" w:hanging="250"/>
            </w:pPr>
            <w:r>
              <w:rPr>
                <w:sz w:val="20"/>
                <w:szCs w:val="20"/>
                <w:lang w:val="uk-UA"/>
              </w:rPr>
              <w:t>затвердженої номенклатури матеріальних резервів</w:t>
            </w:r>
          </w:p>
        </w:tc>
        <w:tc>
          <w:tcPr>
            <w:tcW w:w="9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>
            <w:pPr>
              <w:pStyle w:val="TableParagraph"/>
              <w:rPr>
                <w:b/>
                <w:bCs/>
                <w:sz w:val="22"/>
                <w:szCs w:val="22"/>
                <w:lang w:val="uk-UA"/>
              </w:rPr>
            </w:pPr>
          </w:p>
          <w:p w:rsidR="0019616E" w:rsidRDefault="0019616E">
            <w:pPr>
              <w:pStyle w:val="TableParagraph"/>
              <w:rPr>
                <w:b/>
                <w:bCs/>
                <w:sz w:val="22"/>
                <w:szCs w:val="22"/>
                <w:lang w:val="uk-UA"/>
              </w:rPr>
            </w:pPr>
          </w:p>
          <w:p w:rsidR="0019616E" w:rsidRDefault="0019616E">
            <w:pPr>
              <w:pStyle w:val="TableParagraph"/>
              <w:spacing w:before="9"/>
              <w:rPr>
                <w:b/>
                <w:bCs/>
                <w:sz w:val="25"/>
                <w:szCs w:val="25"/>
                <w:lang w:val="uk-UA"/>
              </w:rPr>
            </w:pPr>
          </w:p>
          <w:p w:rsidR="0019616E" w:rsidRDefault="004F53E6">
            <w:pPr>
              <w:pStyle w:val="TableParagraph"/>
              <w:ind w:left="128" w:right="98" w:firstLine="24"/>
            </w:pPr>
            <w:proofErr w:type="spellStart"/>
            <w:r>
              <w:rPr>
                <w:sz w:val="20"/>
                <w:szCs w:val="20"/>
                <w:lang w:val="uk-UA"/>
              </w:rPr>
              <w:t>Од</w:t>
            </w:r>
            <w:r>
              <w:rPr>
                <w:sz w:val="20"/>
                <w:szCs w:val="20"/>
                <w:lang w:val="uk-UA"/>
              </w:rPr>
              <w:t>и</w:t>
            </w:r>
            <w:r>
              <w:rPr>
                <w:sz w:val="20"/>
                <w:szCs w:val="20"/>
                <w:lang w:val="uk-UA"/>
              </w:rPr>
              <w:t>ниц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я виміру</w:t>
            </w:r>
          </w:p>
        </w:tc>
        <w:tc>
          <w:tcPr>
            <w:tcW w:w="56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pStyle w:val="TableParagraph"/>
              <w:spacing w:before="92"/>
              <w:ind w:left="1809" w:right="146" w:hanging="1028"/>
            </w:pPr>
            <w:r>
              <w:rPr>
                <w:sz w:val="20"/>
                <w:szCs w:val="20"/>
                <w:lang w:val="uk-UA"/>
              </w:rPr>
              <w:t>Обсяги матеріальних цінностей резерву</w:t>
            </w:r>
          </w:p>
        </w:tc>
      </w:tr>
      <w:tr w:rsidR="0019616E" w:rsidTr="0030630F">
        <w:trPr>
          <w:trHeight w:val="712"/>
        </w:trPr>
        <w:tc>
          <w:tcPr>
            <w:tcW w:w="5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>
            <w:pPr>
              <w:pStyle w:val="a9"/>
              <w:spacing w:before="4"/>
              <w:rPr>
                <w:b/>
                <w:sz w:val="2"/>
                <w:szCs w:val="2"/>
              </w:rPr>
            </w:pPr>
          </w:p>
        </w:tc>
        <w:tc>
          <w:tcPr>
            <w:tcW w:w="21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>
            <w:pPr>
              <w:pStyle w:val="a9"/>
              <w:spacing w:before="4"/>
              <w:rPr>
                <w:b/>
                <w:sz w:val="2"/>
                <w:szCs w:val="2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>
            <w:pPr>
              <w:pStyle w:val="a9"/>
              <w:spacing w:before="4"/>
              <w:rPr>
                <w:b/>
                <w:sz w:val="2"/>
                <w:szCs w:val="2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pStyle w:val="TableParagraph"/>
              <w:spacing w:before="120"/>
              <w:ind w:left="421" w:firstLine="139"/>
            </w:pPr>
            <w:r>
              <w:rPr>
                <w:sz w:val="20"/>
                <w:szCs w:val="20"/>
                <w:lang w:val="uk-UA"/>
              </w:rPr>
              <w:t xml:space="preserve">затверджено </w:t>
            </w:r>
            <w:r>
              <w:rPr>
                <w:w w:val="95"/>
                <w:sz w:val="20"/>
                <w:szCs w:val="20"/>
                <w:lang w:val="uk-UA"/>
              </w:rPr>
              <w:t>н</w:t>
            </w:r>
            <w:r>
              <w:rPr>
                <w:w w:val="95"/>
                <w:sz w:val="20"/>
                <w:szCs w:val="20"/>
                <w:lang w:val="uk-UA"/>
              </w:rPr>
              <w:t>о</w:t>
            </w:r>
            <w:r>
              <w:rPr>
                <w:w w:val="95"/>
                <w:sz w:val="20"/>
                <w:szCs w:val="20"/>
                <w:lang w:val="uk-UA"/>
              </w:rPr>
              <w:t>менклатурою</w:t>
            </w:r>
          </w:p>
        </w:tc>
        <w:tc>
          <w:tcPr>
            <w:tcW w:w="34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pStyle w:val="TableParagraph"/>
              <w:spacing w:before="120"/>
              <w:ind w:left="613" w:right="603" w:firstLine="16"/>
            </w:pPr>
            <w:r>
              <w:rPr>
                <w:sz w:val="20"/>
                <w:szCs w:val="20"/>
                <w:lang w:val="uk-UA"/>
              </w:rPr>
              <w:t xml:space="preserve">фактично </w:t>
            </w:r>
            <w:r>
              <w:rPr>
                <w:w w:val="95"/>
                <w:sz w:val="20"/>
                <w:szCs w:val="20"/>
                <w:lang w:val="uk-UA"/>
              </w:rPr>
              <w:t>закладено</w:t>
            </w:r>
          </w:p>
        </w:tc>
      </w:tr>
      <w:tr w:rsidR="0019616E" w:rsidTr="0030630F">
        <w:trPr>
          <w:trHeight w:val="690"/>
        </w:trPr>
        <w:tc>
          <w:tcPr>
            <w:tcW w:w="5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>
            <w:pPr>
              <w:pStyle w:val="a9"/>
              <w:spacing w:before="4"/>
              <w:rPr>
                <w:b/>
                <w:sz w:val="2"/>
                <w:szCs w:val="2"/>
              </w:rPr>
            </w:pPr>
          </w:p>
        </w:tc>
        <w:tc>
          <w:tcPr>
            <w:tcW w:w="21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>
            <w:pPr>
              <w:pStyle w:val="a9"/>
              <w:spacing w:before="4"/>
              <w:rPr>
                <w:b/>
                <w:sz w:val="2"/>
                <w:szCs w:val="2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>
            <w:pPr>
              <w:pStyle w:val="a9"/>
              <w:spacing w:before="4"/>
              <w:rPr>
                <w:b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>
            <w:pPr>
              <w:pStyle w:val="TableParagraph"/>
              <w:spacing w:before="5"/>
              <w:rPr>
                <w:b/>
                <w:bCs/>
                <w:sz w:val="19"/>
                <w:szCs w:val="19"/>
                <w:lang w:val="uk-UA"/>
              </w:rPr>
            </w:pPr>
          </w:p>
          <w:p w:rsidR="0019616E" w:rsidRDefault="004F53E6">
            <w:pPr>
              <w:pStyle w:val="TableParagraph"/>
              <w:ind w:left="186" w:right="180"/>
              <w:jc w:val="center"/>
            </w:pPr>
            <w:r>
              <w:rPr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pStyle w:val="TableParagraph"/>
              <w:ind w:left="306" w:right="275" w:hanging="3"/>
            </w:pPr>
            <w:r>
              <w:rPr>
                <w:sz w:val="20"/>
                <w:szCs w:val="20"/>
                <w:lang w:val="uk-UA"/>
              </w:rPr>
              <w:t>сума</w:t>
            </w:r>
            <w:r>
              <w:rPr>
                <w:w w:val="99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(тис.</w:t>
            </w:r>
          </w:p>
          <w:p w:rsidR="0019616E" w:rsidRDefault="004F53E6">
            <w:pPr>
              <w:pStyle w:val="TableParagraph"/>
              <w:spacing w:line="217" w:lineRule="exact"/>
              <w:ind w:left="301"/>
            </w:pPr>
            <w:r>
              <w:rPr>
                <w:sz w:val="20"/>
                <w:szCs w:val="20"/>
                <w:lang w:val="uk-UA"/>
              </w:rPr>
              <w:t>грн.)</w:t>
            </w:r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>
            <w:pPr>
              <w:pStyle w:val="TableParagraph"/>
              <w:spacing w:before="5"/>
              <w:rPr>
                <w:b/>
                <w:bCs/>
                <w:sz w:val="19"/>
                <w:szCs w:val="19"/>
                <w:lang w:val="uk-UA"/>
              </w:rPr>
            </w:pPr>
          </w:p>
          <w:p w:rsidR="0019616E" w:rsidRDefault="004F53E6">
            <w:pPr>
              <w:pStyle w:val="TableParagraph"/>
              <w:ind w:left="140" w:right="133"/>
              <w:jc w:val="center"/>
            </w:pPr>
            <w:r>
              <w:rPr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pStyle w:val="TableParagraph"/>
              <w:ind w:left="294" w:right="266" w:hanging="3"/>
            </w:pPr>
            <w:r>
              <w:rPr>
                <w:sz w:val="20"/>
                <w:szCs w:val="20"/>
                <w:lang w:val="uk-UA"/>
              </w:rPr>
              <w:t>сума</w:t>
            </w:r>
            <w:r>
              <w:rPr>
                <w:w w:val="99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(тис.</w:t>
            </w:r>
          </w:p>
          <w:p w:rsidR="0019616E" w:rsidRDefault="004F53E6">
            <w:pPr>
              <w:pStyle w:val="TableParagraph"/>
              <w:spacing w:line="217" w:lineRule="exact"/>
              <w:ind w:left="291"/>
            </w:pPr>
            <w:r>
              <w:rPr>
                <w:sz w:val="20"/>
                <w:szCs w:val="20"/>
                <w:lang w:val="uk-UA"/>
              </w:rPr>
              <w:t>грн.)</w:t>
            </w:r>
          </w:p>
        </w:tc>
      </w:tr>
      <w:tr w:rsidR="0019616E" w:rsidTr="0030630F">
        <w:trPr>
          <w:trHeight w:val="230"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pStyle w:val="TableParagraph"/>
              <w:spacing w:line="210" w:lineRule="exact"/>
              <w:ind w:left="8"/>
              <w:jc w:val="center"/>
            </w:pPr>
            <w:r>
              <w:rPr>
                <w:b/>
                <w:bCs/>
                <w:w w:val="99"/>
                <w:sz w:val="20"/>
                <w:szCs w:val="20"/>
                <w:lang w:val="uk-UA"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pStyle w:val="TableParagraph"/>
              <w:spacing w:line="210" w:lineRule="exact"/>
              <w:ind w:left="13"/>
              <w:jc w:val="center"/>
            </w:pPr>
            <w:r>
              <w:rPr>
                <w:w w:val="99"/>
                <w:sz w:val="20"/>
                <w:szCs w:val="20"/>
                <w:lang w:val="uk-UA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pStyle w:val="TableParagraph"/>
              <w:spacing w:line="210" w:lineRule="exact"/>
              <w:ind w:left="10"/>
              <w:jc w:val="center"/>
            </w:pPr>
            <w:r>
              <w:rPr>
                <w:w w:val="99"/>
                <w:sz w:val="20"/>
                <w:szCs w:val="20"/>
                <w:lang w:val="uk-UA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pStyle w:val="TableParagraph"/>
              <w:spacing w:line="210" w:lineRule="exact"/>
              <w:ind w:left="7"/>
              <w:jc w:val="center"/>
            </w:pPr>
            <w:r>
              <w:rPr>
                <w:w w:val="99"/>
                <w:sz w:val="20"/>
                <w:szCs w:val="20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pStyle w:val="TableParagraph"/>
              <w:spacing w:line="210" w:lineRule="exact"/>
              <w:ind w:left="7"/>
              <w:jc w:val="center"/>
            </w:pPr>
            <w:r>
              <w:rPr>
                <w:w w:val="99"/>
                <w:sz w:val="20"/>
                <w:szCs w:val="20"/>
                <w:lang w:val="uk-UA"/>
              </w:rPr>
              <w:t>5</w:t>
            </w:r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pStyle w:val="TableParagraph"/>
              <w:spacing w:line="210" w:lineRule="exact"/>
              <w:ind w:left="9"/>
              <w:jc w:val="center"/>
            </w:pPr>
            <w:r>
              <w:rPr>
                <w:w w:val="99"/>
                <w:sz w:val="20"/>
                <w:szCs w:val="20"/>
                <w:lang w:val="uk-UA"/>
              </w:rPr>
              <w:t>6</w:t>
            </w:r>
          </w:p>
        </w:tc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pStyle w:val="TableParagraph"/>
              <w:spacing w:line="210" w:lineRule="exact"/>
              <w:ind w:left="3"/>
              <w:jc w:val="center"/>
            </w:pPr>
            <w:r>
              <w:rPr>
                <w:w w:val="99"/>
                <w:sz w:val="20"/>
                <w:szCs w:val="20"/>
                <w:lang w:val="uk-UA"/>
              </w:rPr>
              <w:t>7</w:t>
            </w:r>
          </w:p>
        </w:tc>
      </w:tr>
      <w:tr w:rsidR="0019616E" w:rsidTr="0030630F">
        <w:trPr>
          <w:trHeight w:val="230"/>
        </w:trPr>
        <w:tc>
          <w:tcPr>
            <w:tcW w:w="5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 w:rsidP="0030630F">
            <w:pPr>
              <w:pStyle w:val="TableParagraph"/>
              <w:numPr>
                <w:ilvl w:val="0"/>
                <w:numId w:val="2"/>
              </w:numPr>
              <w:spacing w:line="210" w:lineRule="exact"/>
              <w:jc w:val="center"/>
            </w:pPr>
          </w:p>
        </w:tc>
        <w:tc>
          <w:tcPr>
            <w:tcW w:w="21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r>
              <w:rPr>
                <w:color w:val="000000"/>
                <w:sz w:val="26"/>
                <w:szCs w:val="26"/>
                <w:lang w:eastAsia="ru-RU"/>
              </w:rPr>
              <w:t>Бензин А-92</w:t>
            </w:r>
          </w:p>
        </w:tc>
        <w:tc>
          <w:tcPr>
            <w:tcW w:w="9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</w:pPr>
            <w:r>
              <w:rPr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1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>
            <w:pPr>
              <w:pStyle w:val="TableParagraph"/>
              <w:spacing w:line="210" w:lineRule="exact"/>
              <w:ind w:left="7"/>
              <w:jc w:val="center"/>
            </w:pPr>
          </w:p>
        </w:tc>
        <w:tc>
          <w:tcPr>
            <w:tcW w:w="10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pStyle w:val="TableParagraph"/>
              <w:spacing w:line="210" w:lineRule="exact"/>
              <w:ind w:left="8"/>
              <w:jc w:val="center"/>
            </w:pPr>
            <w:r>
              <w:t>0</w:t>
            </w:r>
          </w:p>
        </w:tc>
        <w:tc>
          <w:tcPr>
            <w:tcW w:w="24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pStyle w:val="TableParagraph"/>
              <w:spacing w:line="210" w:lineRule="exact"/>
              <w:ind w:left="8"/>
              <w:jc w:val="center"/>
            </w:pPr>
            <w:r>
              <w:t>0</w:t>
            </w:r>
          </w:p>
        </w:tc>
      </w:tr>
      <w:tr w:rsidR="0019616E" w:rsidTr="0030630F">
        <w:trPr>
          <w:trHeight w:val="230"/>
        </w:trPr>
        <w:tc>
          <w:tcPr>
            <w:tcW w:w="5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 w:rsidP="0030630F">
            <w:pPr>
              <w:pStyle w:val="TableParagraph"/>
              <w:numPr>
                <w:ilvl w:val="0"/>
                <w:numId w:val="2"/>
              </w:numPr>
              <w:spacing w:line="210" w:lineRule="exact"/>
              <w:jc w:val="center"/>
            </w:pPr>
          </w:p>
        </w:tc>
        <w:tc>
          <w:tcPr>
            <w:tcW w:w="21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Дизельне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паливо</w:t>
            </w:r>
            <w:proofErr w:type="spellEnd"/>
          </w:p>
        </w:tc>
        <w:tc>
          <w:tcPr>
            <w:tcW w:w="9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</w:pPr>
            <w:r>
              <w:rPr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1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>
            <w:pPr>
              <w:pStyle w:val="TableParagraph"/>
              <w:spacing w:line="210" w:lineRule="exact"/>
              <w:ind w:left="7"/>
              <w:jc w:val="center"/>
            </w:pPr>
          </w:p>
        </w:tc>
        <w:tc>
          <w:tcPr>
            <w:tcW w:w="10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pStyle w:val="TableParagraph"/>
              <w:spacing w:line="210" w:lineRule="exact"/>
              <w:ind w:left="8"/>
              <w:jc w:val="center"/>
            </w:pPr>
            <w:r>
              <w:t>0</w:t>
            </w:r>
          </w:p>
        </w:tc>
        <w:tc>
          <w:tcPr>
            <w:tcW w:w="24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pStyle w:val="TableParagraph"/>
              <w:spacing w:line="210" w:lineRule="exact"/>
              <w:ind w:left="8"/>
              <w:jc w:val="center"/>
            </w:pPr>
            <w:r>
              <w:t>0</w:t>
            </w:r>
          </w:p>
        </w:tc>
      </w:tr>
      <w:tr w:rsidR="0019616E" w:rsidTr="0030630F">
        <w:trPr>
          <w:trHeight w:val="230"/>
        </w:trPr>
        <w:tc>
          <w:tcPr>
            <w:tcW w:w="5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 w:rsidP="0030630F">
            <w:pPr>
              <w:pStyle w:val="TableParagraph"/>
              <w:numPr>
                <w:ilvl w:val="0"/>
                <w:numId w:val="2"/>
              </w:numPr>
              <w:spacing w:line="210" w:lineRule="exact"/>
              <w:jc w:val="center"/>
            </w:pPr>
          </w:p>
        </w:tc>
        <w:tc>
          <w:tcPr>
            <w:tcW w:w="21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r>
              <w:rPr>
                <w:color w:val="000000"/>
                <w:sz w:val="26"/>
                <w:szCs w:val="26"/>
                <w:lang w:eastAsia="ru-RU"/>
              </w:rPr>
              <w:t xml:space="preserve">Масло для 2-х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тактних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двигуні</w:t>
            </w:r>
            <w:proofErr w:type="gramStart"/>
            <w:r>
              <w:rPr>
                <w:color w:val="000000"/>
                <w:sz w:val="26"/>
                <w:szCs w:val="2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</w:pPr>
            <w:r>
              <w:rPr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1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</w:pP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>
            <w:pPr>
              <w:pStyle w:val="TableParagraph"/>
              <w:spacing w:line="210" w:lineRule="exact"/>
              <w:ind w:left="7"/>
              <w:jc w:val="center"/>
            </w:pPr>
          </w:p>
        </w:tc>
        <w:tc>
          <w:tcPr>
            <w:tcW w:w="10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pStyle w:val="TableParagraph"/>
              <w:spacing w:line="210" w:lineRule="exact"/>
              <w:ind w:left="8"/>
              <w:jc w:val="center"/>
            </w:pPr>
            <w:r>
              <w:t>0</w:t>
            </w:r>
          </w:p>
        </w:tc>
        <w:tc>
          <w:tcPr>
            <w:tcW w:w="24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pStyle w:val="TableParagraph"/>
              <w:spacing w:line="210" w:lineRule="exact"/>
              <w:ind w:left="8"/>
              <w:jc w:val="center"/>
            </w:pPr>
            <w:r>
              <w:t>0</w:t>
            </w:r>
          </w:p>
        </w:tc>
      </w:tr>
      <w:tr w:rsidR="0019616E" w:rsidTr="0030630F">
        <w:trPr>
          <w:trHeight w:val="230"/>
        </w:trPr>
        <w:tc>
          <w:tcPr>
            <w:tcW w:w="5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 w:rsidP="0030630F">
            <w:pPr>
              <w:pStyle w:val="TableParagraph"/>
              <w:numPr>
                <w:ilvl w:val="0"/>
                <w:numId w:val="2"/>
              </w:numPr>
              <w:spacing w:line="210" w:lineRule="exact"/>
              <w:jc w:val="center"/>
            </w:pPr>
          </w:p>
        </w:tc>
        <w:tc>
          <w:tcPr>
            <w:tcW w:w="21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Лопати</w:t>
            </w:r>
            <w:proofErr w:type="spellEnd"/>
          </w:p>
        </w:tc>
        <w:tc>
          <w:tcPr>
            <w:tcW w:w="9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</w:pPr>
            <w:r>
              <w:rPr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</w:pPr>
            <w:r>
              <w:rPr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>
            <w:pPr>
              <w:pStyle w:val="TableParagraph"/>
              <w:spacing w:line="210" w:lineRule="exact"/>
              <w:ind w:left="7"/>
              <w:jc w:val="center"/>
            </w:pPr>
          </w:p>
        </w:tc>
        <w:tc>
          <w:tcPr>
            <w:tcW w:w="10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pStyle w:val="TableParagraph"/>
              <w:spacing w:line="210" w:lineRule="exact"/>
              <w:ind w:left="8"/>
              <w:jc w:val="center"/>
            </w:pPr>
            <w:r>
              <w:t>0</w:t>
            </w:r>
          </w:p>
        </w:tc>
        <w:tc>
          <w:tcPr>
            <w:tcW w:w="24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pStyle w:val="TableParagraph"/>
              <w:spacing w:line="210" w:lineRule="exact"/>
              <w:ind w:left="8"/>
              <w:jc w:val="center"/>
            </w:pPr>
            <w:r>
              <w:t>0</w:t>
            </w:r>
          </w:p>
        </w:tc>
      </w:tr>
      <w:tr w:rsidR="0019616E" w:rsidTr="0030630F">
        <w:trPr>
          <w:trHeight w:val="230"/>
        </w:trPr>
        <w:tc>
          <w:tcPr>
            <w:tcW w:w="5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 w:rsidP="0030630F">
            <w:pPr>
              <w:pStyle w:val="TableParagraph"/>
              <w:numPr>
                <w:ilvl w:val="0"/>
                <w:numId w:val="2"/>
              </w:numPr>
              <w:spacing w:line="210" w:lineRule="exact"/>
              <w:jc w:val="center"/>
            </w:pPr>
          </w:p>
        </w:tc>
        <w:tc>
          <w:tcPr>
            <w:tcW w:w="21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Сокири</w:t>
            </w:r>
            <w:proofErr w:type="spellEnd"/>
          </w:p>
        </w:tc>
        <w:tc>
          <w:tcPr>
            <w:tcW w:w="9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</w:pPr>
            <w:r>
              <w:rPr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>
            <w:pPr>
              <w:pStyle w:val="TableParagraph"/>
              <w:spacing w:line="210" w:lineRule="exact"/>
              <w:ind w:left="7"/>
              <w:jc w:val="center"/>
            </w:pPr>
          </w:p>
        </w:tc>
        <w:tc>
          <w:tcPr>
            <w:tcW w:w="10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pStyle w:val="TableParagraph"/>
              <w:spacing w:line="210" w:lineRule="exact"/>
              <w:ind w:left="8"/>
              <w:jc w:val="center"/>
            </w:pPr>
            <w:r>
              <w:t>0</w:t>
            </w:r>
          </w:p>
        </w:tc>
        <w:tc>
          <w:tcPr>
            <w:tcW w:w="24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pStyle w:val="TableParagraph"/>
              <w:spacing w:line="210" w:lineRule="exact"/>
              <w:ind w:left="8"/>
              <w:jc w:val="center"/>
            </w:pPr>
            <w:r>
              <w:t>0</w:t>
            </w:r>
          </w:p>
        </w:tc>
      </w:tr>
      <w:tr w:rsidR="0019616E" w:rsidTr="0030630F">
        <w:trPr>
          <w:trHeight w:val="230"/>
        </w:trPr>
        <w:tc>
          <w:tcPr>
            <w:tcW w:w="5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 w:rsidP="0030630F">
            <w:pPr>
              <w:pStyle w:val="TableParagraph"/>
              <w:numPr>
                <w:ilvl w:val="0"/>
                <w:numId w:val="2"/>
              </w:numPr>
              <w:spacing w:line="210" w:lineRule="exact"/>
              <w:jc w:val="center"/>
            </w:pPr>
          </w:p>
        </w:tc>
        <w:tc>
          <w:tcPr>
            <w:tcW w:w="21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r>
              <w:rPr>
                <w:color w:val="000000"/>
                <w:sz w:val="26"/>
                <w:szCs w:val="26"/>
                <w:lang w:eastAsia="ru-RU"/>
              </w:rPr>
              <w:t>Ломи</w:t>
            </w:r>
          </w:p>
        </w:tc>
        <w:tc>
          <w:tcPr>
            <w:tcW w:w="9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</w:pPr>
            <w:r>
              <w:rPr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>
            <w:pPr>
              <w:pStyle w:val="TableParagraph"/>
              <w:spacing w:line="210" w:lineRule="exact"/>
              <w:ind w:left="7"/>
              <w:jc w:val="center"/>
            </w:pPr>
          </w:p>
        </w:tc>
        <w:tc>
          <w:tcPr>
            <w:tcW w:w="10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pStyle w:val="TableParagraph"/>
              <w:spacing w:line="210" w:lineRule="exact"/>
              <w:ind w:left="8"/>
              <w:jc w:val="center"/>
            </w:pPr>
            <w:r>
              <w:t>0</w:t>
            </w:r>
          </w:p>
        </w:tc>
        <w:tc>
          <w:tcPr>
            <w:tcW w:w="24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pStyle w:val="TableParagraph"/>
              <w:spacing w:line="210" w:lineRule="exact"/>
              <w:ind w:left="8"/>
              <w:jc w:val="center"/>
            </w:pPr>
            <w:r>
              <w:t>0</w:t>
            </w:r>
          </w:p>
        </w:tc>
      </w:tr>
      <w:tr w:rsidR="0019616E" w:rsidTr="0030630F">
        <w:trPr>
          <w:trHeight w:val="230"/>
        </w:trPr>
        <w:tc>
          <w:tcPr>
            <w:tcW w:w="5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 w:rsidP="0030630F">
            <w:pPr>
              <w:pStyle w:val="TableParagraph"/>
              <w:numPr>
                <w:ilvl w:val="0"/>
                <w:numId w:val="2"/>
              </w:numPr>
              <w:spacing w:line="210" w:lineRule="exact"/>
              <w:jc w:val="center"/>
            </w:pPr>
          </w:p>
        </w:tc>
        <w:tc>
          <w:tcPr>
            <w:tcW w:w="21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Ліхтарі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акумул</w:t>
            </w:r>
            <w:r>
              <w:rPr>
                <w:color w:val="000000"/>
                <w:sz w:val="26"/>
                <w:szCs w:val="26"/>
                <w:lang w:eastAsia="ru-RU"/>
              </w:rPr>
              <w:t>я</w:t>
            </w:r>
            <w:r>
              <w:rPr>
                <w:color w:val="000000"/>
                <w:sz w:val="26"/>
                <w:szCs w:val="26"/>
                <w:lang w:eastAsia="ru-RU"/>
              </w:rPr>
              <w:t>торні</w:t>
            </w:r>
            <w:proofErr w:type="spellEnd"/>
          </w:p>
        </w:tc>
        <w:tc>
          <w:tcPr>
            <w:tcW w:w="9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</w:pPr>
            <w:r>
              <w:rPr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>
            <w:pPr>
              <w:pStyle w:val="TableParagraph"/>
              <w:spacing w:line="210" w:lineRule="exact"/>
              <w:ind w:left="7"/>
              <w:jc w:val="center"/>
            </w:pPr>
          </w:p>
        </w:tc>
        <w:tc>
          <w:tcPr>
            <w:tcW w:w="10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pStyle w:val="TableParagraph"/>
              <w:spacing w:line="210" w:lineRule="exact"/>
              <w:ind w:left="8"/>
              <w:jc w:val="center"/>
            </w:pPr>
            <w:r>
              <w:t>0</w:t>
            </w:r>
          </w:p>
        </w:tc>
        <w:tc>
          <w:tcPr>
            <w:tcW w:w="24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pStyle w:val="TableParagraph"/>
              <w:spacing w:line="210" w:lineRule="exact"/>
              <w:ind w:left="8"/>
              <w:jc w:val="center"/>
            </w:pPr>
            <w:r>
              <w:t>0</w:t>
            </w:r>
          </w:p>
        </w:tc>
      </w:tr>
      <w:tr w:rsidR="0019616E" w:rsidTr="0030630F">
        <w:trPr>
          <w:trHeight w:val="230"/>
        </w:trPr>
        <w:tc>
          <w:tcPr>
            <w:tcW w:w="5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 w:rsidP="0030630F">
            <w:pPr>
              <w:pStyle w:val="TableParagraph"/>
              <w:numPr>
                <w:ilvl w:val="0"/>
                <w:numId w:val="2"/>
              </w:numPr>
              <w:spacing w:line="210" w:lineRule="exact"/>
              <w:jc w:val="center"/>
            </w:pPr>
          </w:p>
        </w:tc>
        <w:tc>
          <w:tcPr>
            <w:tcW w:w="21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r>
              <w:rPr>
                <w:color w:val="000000"/>
                <w:sz w:val="26"/>
                <w:szCs w:val="26"/>
                <w:lang w:eastAsia="ru-RU"/>
              </w:rPr>
              <w:t xml:space="preserve">Мотопомпа </w:t>
            </w:r>
          </w:p>
        </w:tc>
        <w:tc>
          <w:tcPr>
            <w:tcW w:w="9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>
            <w:pPr>
              <w:pStyle w:val="TableParagraph"/>
              <w:spacing w:line="210" w:lineRule="exact"/>
              <w:ind w:left="7"/>
              <w:jc w:val="center"/>
            </w:pPr>
          </w:p>
        </w:tc>
        <w:tc>
          <w:tcPr>
            <w:tcW w:w="10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pStyle w:val="TableParagraph"/>
              <w:spacing w:line="210" w:lineRule="exact"/>
              <w:ind w:left="8"/>
              <w:jc w:val="center"/>
            </w:pPr>
            <w:r>
              <w:t>0</w:t>
            </w:r>
          </w:p>
        </w:tc>
        <w:tc>
          <w:tcPr>
            <w:tcW w:w="24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pStyle w:val="TableParagraph"/>
              <w:spacing w:line="210" w:lineRule="exact"/>
              <w:ind w:left="8"/>
              <w:jc w:val="center"/>
            </w:pPr>
            <w:r>
              <w:t>0</w:t>
            </w:r>
          </w:p>
        </w:tc>
      </w:tr>
      <w:tr w:rsidR="0019616E" w:rsidTr="0030630F">
        <w:trPr>
          <w:trHeight w:val="230"/>
        </w:trPr>
        <w:tc>
          <w:tcPr>
            <w:tcW w:w="5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 w:rsidP="0030630F">
            <w:pPr>
              <w:pStyle w:val="TableParagraph"/>
              <w:numPr>
                <w:ilvl w:val="0"/>
                <w:numId w:val="2"/>
              </w:numPr>
              <w:spacing w:line="210" w:lineRule="exact"/>
              <w:jc w:val="center"/>
            </w:pPr>
          </w:p>
        </w:tc>
        <w:tc>
          <w:tcPr>
            <w:tcW w:w="21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roofErr w:type="spellStart"/>
            <w:r>
              <w:rPr>
                <w:sz w:val="28"/>
                <w:szCs w:val="28"/>
              </w:rPr>
              <w:t>Електрогенератор</w:t>
            </w:r>
            <w:proofErr w:type="spellEnd"/>
          </w:p>
        </w:tc>
        <w:tc>
          <w:tcPr>
            <w:tcW w:w="9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>
            <w:pPr>
              <w:pStyle w:val="TableParagraph"/>
              <w:spacing w:line="210" w:lineRule="exact"/>
              <w:ind w:left="7"/>
              <w:jc w:val="center"/>
            </w:pPr>
          </w:p>
        </w:tc>
        <w:tc>
          <w:tcPr>
            <w:tcW w:w="10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pStyle w:val="TableParagraph"/>
              <w:spacing w:line="210" w:lineRule="exact"/>
              <w:ind w:left="8"/>
              <w:jc w:val="center"/>
            </w:pPr>
            <w:r>
              <w:t>0</w:t>
            </w:r>
          </w:p>
        </w:tc>
        <w:tc>
          <w:tcPr>
            <w:tcW w:w="24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pStyle w:val="TableParagraph"/>
              <w:spacing w:line="210" w:lineRule="exact"/>
              <w:ind w:left="8"/>
              <w:jc w:val="center"/>
            </w:pPr>
            <w:r>
              <w:t>0</w:t>
            </w:r>
          </w:p>
        </w:tc>
      </w:tr>
      <w:tr w:rsidR="0019616E" w:rsidTr="0030630F">
        <w:trPr>
          <w:trHeight w:val="230"/>
        </w:trPr>
        <w:tc>
          <w:tcPr>
            <w:tcW w:w="5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 w:rsidP="0030630F">
            <w:pPr>
              <w:pStyle w:val="TableParagraph"/>
              <w:numPr>
                <w:ilvl w:val="0"/>
                <w:numId w:val="2"/>
              </w:numPr>
              <w:spacing w:line="210" w:lineRule="exact"/>
              <w:jc w:val="center"/>
            </w:pPr>
          </w:p>
        </w:tc>
        <w:tc>
          <w:tcPr>
            <w:tcW w:w="21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roofErr w:type="spellStart"/>
            <w:proofErr w:type="gramStart"/>
            <w:r>
              <w:rPr>
                <w:color w:val="000000"/>
                <w:sz w:val="26"/>
                <w:szCs w:val="26"/>
                <w:lang w:eastAsia="ru-RU"/>
              </w:rPr>
              <w:t>Пл</w:t>
            </w:r>
            <w:proofErr w:type="gramEnd"/>
            <w:r>
              <w:rPr>
                <w:color w:val="000000"/>
                <w:sz w:val="26"/>
                <w:szCs w:val="26"/>
                <w:lang w:eastAsia="ru-RU"/>
              </w:rPr>
              <w:t>івка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поліетил</w:t>
            </w:r>
            <w:r>
              <w:rPr>
                <w:color w:val="000000"/>
                <w:sz w:val="26"/>
                <w:szCs w:val="26"/>
                <w:lang w:eastAsia="ru-RU"/>
              </w:rPr>
              <w:t>е</w:t>
            </w:r>
            <w:r>
              <w:rPr>
                <w:color w:val="000000"/>
                <w:sz w:val="26"/>
                <w:szCs w:val="26"/>
                <w:lang w:eastAsia="ru-RU"/>
              </w:rPr>
              <w:t>нова</w:t>
            </w:r>
            <w:proofErr w:type="spellEnd"/>
          </w:p>
        </w:tc>
        <w:tc>
          <w:tcPr>
            <w:tcW w:w="9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 м</w:t>
            </w:r>
            <w:proofErr w:type="gramStart"/>
            <w:r>
              <w:rPr>
                <w:color w:val="000000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</w:pPr>
            <w:r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>
            <w:pPr>
              <w:pStyle w:val="TableParagraph"/>
              <w:spacing w:line="210" w:lineRule="exact"/>
              <w:ind w:left="7"/>
              <w:jc w:val="center"/>
            </w:pPr>
          </w:p>
        </w:tc>
        <w:tc>
          <w:tcPr>
            <w:tcW w:w="10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>
            <w:pPr>
              <w:pStyle w:val="TableParagraph"/>
              <w:spacing w:line="210" w:lineRule="exact"/>
              <w:ind w:left="9"/>
              <w:jc w:val="center"/>
            </w:pPr>
          </w:p>
        </w:tc>
        <w:tc>
          <w:tcPr>
            <w:tcW w:w="24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pStyle w:val="TableParagraph"/>
              <w:spacing w:line="210" w:lineRule="exact"/>
              <w:ind w:left="3"/>
              <w:jc w:val="center"/>
            </w:pPr>
            <w:r>
              <w:t>4,2</w:t>
            </w:r>
          </w:p>
        </w:tc>
      </w:tr>
      <w:tr w:rsidR="0019616E" w:rsidTr="0030630F">
        <w:trPr>
          <w:trHeight w:val="230"/>
        </w:trPr>
        <w:tc>
          <w:tcPr>
            <w:tcW w:w="5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 w:rsidP="0030630F">
            <w:pPr>
              <w:pStyle w:val="TableParagraph"/>
              <w:numPr>
                <w:ilvl w:val="0"/>
                <w:numId w:val="2"/>
              </w:numPr>
              <w:spacing w:line="210" w:lineRule="exact"/>
              <w:jc w:val="center"/>
            </w:pPr>
          </w:p>
        </w:tc>
        <w:tc>
          <w:tcPr>
            <w:tcW w:w="21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Мішки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вкладні</w:t>
            </w:r>
            <w:proofErr w:type="spellEnd"/>
          </w:p>
        </w:tc>
        <w:tc>
          <w:tcPr>
            <w:tcW w:w="9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</w:pPr>
            <w:r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>
            <w:pPr>
              <w:pStyle w:val="TableParagraph"/>
              <w:spacing w:line="210" w:lineRule="exact"/>
              <w:ind w:left="7"/>
              <w:jc w:val="center"/>
            </w:pPr>
          </w:p>
        </w:tc>
        <w:tc>
          <w:tcPr>
            <w:tcW w:w="10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>
            <w:pPr>
              <w:pStyle w:val="TableParagraph"/>
              <w:spacing w:line="210" w:lineRule="exact"/>
              <w:ind w:left="8"/>
              <w:jc w:val="center"/>
            </w:pPr>
          </w:p>
        </w:tc>
        <w:tc>
          <w:tcPr>
            <w:tcW w:w="24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pStyle w:val="TableParagraph"/>
              <w:spacing w:line="210" w:lineRule="exact"/>
              <w:ind w:left="8"/>
              <w:jc w:val="center"/>
            </w:pPr>
            <w:r>
              <w:t>0</w:t>
            </w:r>
          </w:p>
        </w:tc>
      </w:tr>
      <w:tr w:rsidR="0019616E" w:rsidTr="0030630F">
        <w:trPr>
          <w:trHeight w:val="230"/>
        </w:trPr>
        <w:tc>
          <w:tcPr>
            <w:tcW w:w="5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 w:rsidP="0030630F">
            <w:pPr>
              <w:pStyle w:val="TableParagraph"/>
              <w:numPr>
                <w:ilvl w:val="0"/>
                <w:numId w:val="2"/>
              </w:numPr>
              <w:spacing w:line="210" w:lineRule="exact"/>
              <w:jc w:val="center"/>
            </w:pPr>
          </w:p>
        </w:tc>
        <w:tc>
          <w:tcPr>
            <w:tcW w:w="21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r>
              <w:rPr>
                <w:color w:val="000000"/>
                <w:sz w:val="26"/>
                <w:szCs w:val="26"/>
                <w:lang w:eastAsia="ru-RU"/>
              </w:rPr>
              <w:t>Шифер</w:t>
            </w:r>
          </w:p>
        </w:tc>
        <w:tc>
          <w:tcPr>
            <w:tcW w:w="9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</w:pPr>
            <w:r>
              <w:rPr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>
            <w:pPr>
              <w:pStyle w:val="TableParagraph"/>
              <w:spacing w:line="210" w:lineRule="exact"/>
              <w:ind w:left="7"/>
              <w:jc w:val="center"/>
            </w:pPr>
          </w:p>
        </w:tc>
        <w:tc>
          <w:tcPr>
            <w:tcW w:w="10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>
            <w:pPr>
              <w:pStyle w:val="TableParagraph"/>
              <w:spacing w:line="210" w:lineRule="exact"/>
              <w:ind w:left="9"/>
              <w:jc w:val="center"/>
            </w:pPr>
          </w:p>
        </w:tc>
        <w:tc>
          <w:tcPr>
            <w:tcW w:w="24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pStyle w:val="TableParagraph"/>
              <w:spacing w:line="210" w:lineRule="exact"/>
              <w:ind w:left="3"/>
              <w:jc w:val="center"/>
            </w:pPr>
            <w:r>
              <w:t>18</w:t>
            </w:r>
          </w:p>
        </w:tc>
      </w:tr>
      <w:tr w:rsidR="0019616E" w:rsidTr="0030630F">
        <w:trPr>
          <w:trHeight w:val="230"/>
        </w:trPr>
        <w:tc>
          <w:tcPr>
            <w:tcW w:w="5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 w:rsidP="0030630F">
            <w:pPr>
              <w:pStyle w:val="TableParagraph"/>
              <w:numPr>
                <w:ilvl w:val="0"/>
                <w:numId w:val="2"/>
              </w:numPr>
              <w:spacing w:line="210" w:lineRule="exact"/>
              <w:jc w:val="center"/>
            </w:pPr>
          </w:p>
        </w:tc>
        <w:tc>
          <w:tcPr>
            <w:tcW w:w="21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Цвяхи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шиферні</w:t>
            </w:r>
            <w:proofErr w:type="spellEnd"/>
          </w:p>
        </w:tc>
        <w:tc>
          <w:tcPr>
            <w:tcW w:w="9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</w:pPr>
            <w:r>
              <w:rPr>
                <w:color w:val="000000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1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</w:pPr>
            <w:r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>
            <w:pPr>
              <w:pStyle w:val="TableParagraph"/>
              <w:spacing w:line="210" w:lineRule="exact"/>
              <w:ind w:left="7"/>
              <w:jc w:val="center"/>
            </w:pPr>
          </w:p>
        </w:tc>
        <w:tc>
          <w:tcPr>
            <w:tcW w:w="10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>
            <w:pPr>
              <w:pStyle w:val="TableParagraph"/>
              <w:spacing w:line="210" w:lineRule="exact"/>
              <w:ind w:left="9"/>
              <w:jc w:val="center"/>
            </w:pPr>
          </w:p>
        </w:tc>
        <w:tc>
          <w:tcPr>
            <w:tcW w:w="24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pStyle w:val="TableParagraph"/>
              <w:spacing w:line="210" w:lineRule="exact"/>
              <w:ind w:left="3"/>
              <w:jc w:val="center"/>
            </w:pPr>
            <w:r>
              <w:t>1,475</w:t>
            </w:r>
          </w:p>
        </w:tc>
      </w:tr>
      <w:tr w:rsidR="0019616E" w:rsidTr="0030630F">
        <w:trPr>
          <w:trHeight w:val="230"/>
        </w:trPr>
        <w:tc>
          <w:tcPr>
            <w:tcW w:w="5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 w:rsidP="0030630F">
            <w:pPr>
              <w:pStyle w:val="TableParagraph"/>
              <w:numPr>
                <w:ilvl w:val="0"/>
                <w:numId w:val="2"/>
              </w:numPr>
              <w:spacing w:line="210" w:lineRule="exact"/>
              <w:jc w:val="center"/>
            </w:pPr>
          </w:p>
        </w:tc>
        <w:tc>
          <w:tcPr>
            <w:tcW w:w="21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Пиломатеріали</w:t>
            </w:r>
            <w:proofErr w:type="spellEnd"/>
          </w:p>
        </w:tc>
        <w:tc>
          <w:tcPr>
            <w:tcW w:w="9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</w:pPr>
            <w:r>
              <w:rPr>
                <w:color w:val="000000"/>
                <w:sz w:val="26"/>
                <w:szCs w:val="26"/>
                <w:lang w:eastAsia="ru-RU"/>
              </w:rPr>
              <w:t>м</w:t>
            </w:r>
            <w:r>
              <w:rPr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</w:pP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>
            <w:pPr>
              <w:pStyle w:val="TableParagraph"/>
              <w:spacing w:line="210" w:lineRule="exact"/>
              <w:ind w:left="7"/>
              <w:jc w:val="center"/>
            </w:pPr>
          </w:p>
        </w:tc>
        <w:tc>
          <w:tcPr>
            <w:tcW w:w="10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>
            <w:pPr>
              <w:pStyle w:val="TableParagraph"/>
              <w:spacing w:line="210" w:lineRule="exact"/>
              <w:ind w:left="9"/>
              <w:jc w:val="center"/>
            </w:pPr>
          </w:p>
        </w:tc>
        <w:tc>
          <w:tcPr>
            <w:tcW w:w="24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>
            <w:pPr>
              <w:pStyle w:val="TableParagraph"/>
              <w:spacing w:line="210" w:lineRule="exact"/>
              <w:ind w:left="3"/>
              <w:jc w:val="center"/>
            </w:pPr>
          </w:p>
        </w:tc>
      </w:tr>
      <w:tr w:rsidR="0019616E" w:rsidTr="0030630F">
        <w:trPr>
          <w:trHeight w:val="230"/>
        </w:trPr>
        <w:tc>
          <w:tcPr>
            <w:tcW w:w="5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 w:rsidP="0030630F">
            <w:pPr>
              <w:pStyle w:val="TableParagraph"/>
              <w:numPr>
                <w:ilvl w:val="0"/>
                <w:numId w:val="2"/>
              </w:numPr>
              <w:spacing w:line="210" w:lineRule="exact"/>
              <w:jc w:val="center"/>
            </w:pPr>
          </w:p>
        </w:tc>
        <w:tc>
          <w:tcPr>
            <w:tcW w:w="21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roofErr w:type="spellStart"/>
            <w:r>
              <w:rPr>
                <w:sz w:val="26"/>
                <w:szCs w:val="26"/>
                <w:lang w:eastAsia="ru-RU"/>
              </w:rPr>
              <w:t>Рукавиці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КЩС тип 1</w:t>
            </w:r>
          </w:p>
        </w:tc>
        <w:tc>
          <w:tcPr>
            <w:tcW w:w="9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пар.</w:t>
            </w:r>
          </w:p>
        </w:tc>
        <w:tc>
          <w:tcPr>
            <w:tcW w:w="1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>
            <w:pPr>
              <w:pStyle w:val="TableParagraph"/>
              <w:spacing w:line="210" w:lineRule="exact"/>
              <w:ind w:left="7"/>
              <w:jc w:val="center"/>
            </w:pPr>
          </w:p>
        </w:tc>
        <w:tc>
          <w:tcPr>
            <w:tcW w:w="10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>
            <w:pPr>
              <w:pStyle w:val="TableParagraph"/>
              <w:spacing w:line="210" w:lineRule="exact"/>
              <w:ind w:left="9"/>
              <w:jc w:val="center"/>
            </w:pPr>
          </w:p>
        </w:tc>
        <w:tc>
          <w:tcPr>
            <w:tcW w:w="24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pStyle w:val="TableParagraph"/>
              <w:spacing w:line="210" w:lineRule="exact"/>
              <w:ind w:left="3"/>
              <w:jc w:val="center"/>
            </w:pPr>
            <w:r>
              <w:t>0,8</w:t>
            </w:r>
          </w:p>
        </w:tc>
      </w:tr>
      <w:tr w:rsidR="0019616E" w:rsidTr="0030630F">
        <w:trPr>
          <w:trHeight w:val="230"/>
        </w:trPr>
        <w:tc>
          <w:tcPr>
            <w:tcW w:w="5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 w:rsidP="0030630F">
            <w:pPr>
              <w:pStyle w:val="TableParagraph"/>
              <w:numPr>
                <w:ilvl w:val="0"/>
                <w:numId w:val="2"/>
              </w:numPr>
              <w:spacing w:line="210" w:lineRule="exact"/>
              <w:jc w:val="center"/>
            </w:pPr>
          </w:p>
        </w:tc>
        <w:tc>
          <w:tcPr>
            <w:tcW w:w="21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r>
              <w:rPr>
                <w:sz w:val="26"/>
                <w:szCs w:val="26"/>
                <w:lang w:eastAsia="ru-RU"/>
              </w:rPr>
              <w:t xml:space="preserve">Комплект </w:t>
            </w:r>
            <w:proofErr w:type="gramStart"/>
            <w:r>
              <w:rPr>
                <w:sz w:val="26"/>
                <w:szCs w:val="26"/>
                <w:lang w:eastAsia="ru-RU"/>
              </w:rPr>
              <w:t>однор</w:t>
            </w:r>
            <w:r>
              <w:rPr>
                <w:sz w:val="26"/>
                <w:szCs w:val="26"/>
                <w:lang w:eastAsia="ru-RU"/>
              </w:rPr>
              <w:t>а</w:t>
            </w:r>
            <w:r>
              <w:rPr>
                <w:sz w:val="26"/>
                <w:szCs w:val="26"/>
                <w:lang w:eastAsia="ru-RU"/>
              </w:rPr>
              <w:t>зового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ru-RU"/>
              </w:rPr>
              <w:t>захисного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ru-RU"/>
              </w:rPr>
              <w:t>одягу</w:t>
            </w:r>
            <w:proofErr w:type="spellEnd"/>
          </w:p>
        </w:tc>
        <w:tc>
          <w:tcPr>
            <w:tcW w:w="9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</w:pPr>
            <w:proofErr w:type="spellStart"/>
            <w:proofErr w:type="gramStart"/>
            <w:r>
              <w:rPr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>
            <w:pPr>
              <w:pStyle w:val="TableParagraph"/>
              <w:spacing w:line="210" w:lineRule="exact"/>
              <w:ind w:left="7"/>
              <w:jc w:val="center"/>
            </w:pPr>
          </w:p>
        </w:tc>
        <w:tc>
          <w:tcPr>
            <w:tcW w:w="10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>
            <w:pPr>
              <w:pStyle w:val="TableParagraph"/>
              <w:spacing w:line="210" w:lineRule="exact"/>
              <w:ind w:left="9"/>
              <w:jc w:val="center"/>
            </w:pPr>
          </w:p>
        </w:tc>
        <w:tc>
          <w:tcPr>
            <w:tcW w:w="24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pStyle w:val="TableParagraph"/>
              <w:spacing w:line="210" w:lineRule="exact"/>
              <w:ind w:left="3"/>
              <w:jc w:val="center"/>
            </w:pPr>
            <w:r>
              <w:t>13,153</w:t>
            </w:r>
          </w:p>
        </w:tc>
      </w:tr>
      <w:tr w:rsidR="0019616E" w:rsidTr="0030630F">
        <w:trPr>
          <w:trHeight w:val="230"/>
        </w:trPr>
        <w:tc>
          <w:tcPr>
            <w:tcW w:w="5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 w:rsidP="0030630F">
            <w:pPr>
              <w:pStyle w:val="TableParagraph"/>
              <w:numPr>
                <w:ilvl w:val="0"/>
                <w:numId w:val="2"/>
              </w:numPr>
              <w:spacing w:line="210" w:lineRule="exact"/>
              <w:jc w:val="center"/>
            </w:pPr>
          </w:p>
        </w:tc>
        <w:tc>
          <w:tcPr>
            <w:tcW w:w="21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roofErr w:type="spellStart"/>
            <w:proofErr w:type="gramStart"/>
            <w:r>
              <w:rPr>
                <w:sz w:val="26"/>
                <w:szCs w:val="26"/>
                <w:lang w:eastAsia="ru-RU"/>
              </w:rPr>
              <w:t>Респ</w:t>
            </w:r>
            <w:proofErr w:type="gramEnd"/>
            <w:r>
              <w:rPr>
                <w:sz w:val="26"/>
                <w:szCs w:val="26"/>
                <w:lang w:eastAsia="ru-RU"/>
              </w:rPr>
              <w:t>іратор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>
            <w:pPr>
              <w:pStyle w:val="TableParagraph"/>
              <w:spacing w:line="210" w:lineRule="exact"/>
              <w:ind w:left="7"/>
              <w:jc w:val="center"/>
            </w:pPr>
          </w:p>
        </w:tc>
        <w:tc>
          <w:tcPr>
            <w:tcW w:w="10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>
            <w:pPr>
              <w:pStyle w:val="TableParagraph"/>
              <w:spacing w:line="210" w:lineRule="exact"/>
              <w:ind w:left="9"/>
              <w:jc w:val="center"/>
            </w:pPr>
          </w:p>
        </w:tc>
        <w:tc>
          <w:tcPr>
            <w:tcW w:w="24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pStyle w:val="TableParagraph"/>
              <w:spacing w:line="210" w:lineRule="exact"/>
              <w:ind w:left="3"/>
              <w:jc w:val="center"/>
            </w:pPr>
            <w:r>
              <w:t>1,07</w:t>
            </w:r>
          </w:p>
        </w:tc>
      </w:tr>
      <w:tr w:rsidR="0019616E" w:rsidTr="0030630F">
        <w:trPr>
          <w:trHeight w:val="230"/>
        </w:trPr>
        <w:tc>
          <w:tcPr>
            <w:tcW w:w="5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 w:rsidP="0030630F">
            <w:pPr>
              <w:pStyle w:val="TableParagraph"/>
              <w:numPr>
                <w:ilvl w:val="0"/>
                <w:numId w:val="2"/>
              </w:numPr>
              <w:spacing w:line="210" w:lineRule="exact"/>
              <w:jc w:val="center"/>
            </w:pPr>
          </w:p>
        </w:tc>
        <w:tc>
          <w:tcPr>
            <w:tcW w:w="21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r>
              <w:rPr>
                <w:color w:val="000000"/>
                <w:sz w:val="26"/>
                <w:szCs w:val="26"/>
                <w:lang w:eastAsia="ru-RU"/>
              </w:rPr>
              <w:t xml:space="preserve">Перчатки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резинові</w:t>
            </w:r>
            <w:proofErr w:type="spellEnd"/>
          </w:p>
        </w:tc>
        <w:tc>
          <w:tcPr>
            <w:tcW w:w="9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</w:pPr>
            <w:r>
              <w:rPr>
                <w:color w:val="000000"/>
                <w:sz w:val="26"/>
                <w:szCs w:val="26"/>
                <w:lang w:eastAsia="ru-RU"/>
              </w:rPr>
              <w:t>пар</w:t>
            </w:r>
          </w:p>
        </w:tc>
        <w:tc>
          <w:tcPr>
            <w:tcW w:w="1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>
            <w:pPr>
              <w:pStyle w:val="TableParagraph"/>
              <w:spacing w:line="210" w:lineRule="exact"/>
              <w:ind w:left="7"/>
              <w:jc w:val="center"/>
            </w:pPr>
          </w:p>
        </w:tc>
        <w:tc>
          <w:tcPr>
            <w:tcW w:w="10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>
            <w:pPr>
              <w:pStyle w:val="TableParagraph"/>
              <w:spacing w:line="210" w:lineRule="exact"/>
              <w:ind w:left="8"/>
              <w:jc w:val="center"/>
            </w:pPr>
          </w:p>
        </w:tc>
        <w:tc>
          <w:tcPr>
            <w:tcW w:w="24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pStyle w:val="TableParagraph"/>
              <w:spacing w:line="210" w:lineRule="exact"/>
              <w:ind w:left="8"/>
              <w:jc w:val="center"/>
            </w:pPr>
            <w:r>
              <w:t>0</w:t>
            </w:r>
          </w:p>
        </w:tc>
      </w:tr>
      <w:tr w:rsidR="0019616E" w:rsidTr="0030630F">
        <w:trPr>
          <w:trHeight w:val="230"/>
        </w:trPr>
        <w:tc>
          <w:tcPr>
            <w:tcW w:w="5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 w:rsidP="0030630F">
            <w:pPr>
              <w:pStyle w:val="TableParagraph"/>
              <w:numPr>
                <w:ilvl w:val="0"/>
                <w:numId w:val="2"/>
              </w:numPr>
              <w:spacing w:line="210" w:lineRule="exact"/>
              <w:jc w:val="center"/>
            </w:pPr>
          </w:p>
        </w:tc>
        <w:tc>
          <w:tcPr>
            <w:tcW w:w="21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Захисні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окуляри</w:t>
            </w:r>
            <w:proofErr w:type="spellEnd"/>
          </w:p>
        </w:tc>
        <w:tc>
          <w:tcPr>
            <w:tcW w:w="9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</w:pPr>
            <w:r>
              <w:rPr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>
            <w:pPr>
              <w:pStyle w:val="TableParagraph"/>
              <w:spacing w:line="210" w:lineRule="exact"/>
              <w:ind w:left="7"/>
              <w:jc w:val="center"/>
            </w:pPr>
          </w:p>
        </w:tc>
        <w:tc>
          <w:tcPr>
            <w:tcW w:w="10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>
            <w:pPr>
              <w:pStyle w:val="TableParagraph"/>
              <w:spacing w:line="210" w:lineRule="exact"/>
              <w:ind w:left="9"/>
              <w:jc w:val="center"/>
            </w:pPr>
          </w:p>
        </w:tc>
        <w:tc>
          <w:tcPr>
            <w:tcW w:w="24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pStyle w:val="TableParagraph"/>
              <w:spacing w:line="210" w:lineRule="exact"/>
              <w:ind w:left="3"/>
              <w:jc w:val="center"/>
            </w:pPr>
            <w:r>
              <w:t>0,86</w:t>
            </w:r>
          </w:p>
        </w:tc>
      </w:tr>
      <w:tr w:rsidR="0019616E" w:rsidTr="0030630F">
        <w:trPr>
          <w:trHeight w:val="230"/>
        </w:trPr>
        <w:tc>
          <w:tcPr>
            <w:tcW w:w="5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 w:rsidP="0030630F">
            <w:pPr>
              <w:pStyle w:val="TableParagraph"/>
              <w:numPr>
                <w:ilvl w:val="0"/>
                <w:numId w:val="2"/>
              </w:numPr>
              <w:spacing w:line="210" w:lineRule="exact"/>
              <w:jc w:val="center"/>
            </w:pPr>
          </w:p>
        </w:tc>
        <w:tc>
          <w:tcPr>
            <w:tcW w:w="21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roofErr w:type="spellStart"/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Засоби</w:t>
            </w:r>
            <w:proofErr w:type="spellEnd"/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обезар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ження</w:t>
            </w:r>
            <w:proofErr w:type="spellEnd"/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та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дези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н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фекції</w:t>
            </w:r>
            <w:proofErr w:type="spellEnd"/>
          </w:p>
        </w:tc>
        <w:tc>
          <w:tcPr>
            <w:tcW w:w="9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</w:pPr>
            <w:r>
              <w:rPr>
                <w:color w:val="000000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1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jc w:val="center"/>
            </w:pPr>
            <w:r>
              <w:rPr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>
            <w:pPr>
              <w:pStyle w:val="TableParagraph"/>
              <w:spacing w:line="210" w:lineRule="exact"/>
              <w:ind w:left="7"/>
              <w:jc w:val="center"/>
            </w:pPr>
          </w:p>
        </w:tc>
        <w:tc>
          <w:tcPr>
            <w:tcW w:w="10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19616E">
            <w:pPr>
              <w:pStyle w:val="TableParagraph"/>
              <w:spacing w:line="210" w:lineRule="exact"/>
              <w:ind w:left="9"/>
              <w:jc w:val="center"/>
            </w:pPr>
          </w:p>
        </w:tc>
        <w:tc>
          <w:tcPr>
            <w:tcW w:w="24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616E" w:rsidRDefault="004F53E6">
            <w:pPr>
              <w:pStyle w:val="TableParagraph"/>
              <w:spacing w:line="210" w:lineRule="exact"/>
              <w:ind w:left="3"/>
              <w:jc w:val="center"/>
            </w:pPr>
            <w:r>
              <w:t>1,757</w:t>
            </w:r>
          </w:p>
        </w:tc>
      </w:tr>
    </w:tbl>
    <w:p w:rsidR="0019616E" w:rsidRDefault="0019616E">
      <w:pPr>
        <w:jc w:val="both"/>
        <w:rPr>
          <w:sz w:val="28"/>
          <w:lang w:val="uk-UA"/>
        </w:rPr>
      </w:pPr>
    </w:p>
    <w:p w:rsidR="0019616E" w:rsidRDefault="0019616E">
      <w:pPr>
        <w:jc w:val="both"/>
        <w:rPr>
          <w:lang w:val="uk-UA"/>
        </w:rPr>
      </w:pPr>
    </w:p>
    <w:p w:rsidR="0019616E" w:rsidRDefault="0019616E">
      <w:pPr>
        <w:jc w:val="both"/>
        <w:rPr>
          <w:lang w:val="uk-UA"/>
        </w:rPr>
      </w:pPr>
    </w:p>
    <w:p w:rsidR="0019616E" w:rsidRDefault="0019616E">
      <w:pPr>
        <w:jc w:val="both"/>
        <w:rPr>
          <w:lang w:val="uk-UA"/>
        </w:rPr>
      </w:pPr>
    </w:p>
    <w:p w:rsidR="0019616E" w:rsidRDefault="0019616E">
      <w:pPr>
        <w:jc w:val="both"/>
        <w:rPr>
          <w:lang w:val="uk-UA"/>
        </w:rPr>
      </w:pPr>
    </w:p>
    <w:p w:rsidR="0019616E" w:rsidRDefault="0019616E">
      <w:pPr>
        <w:jc w:val="both"/>
        <w:rPr>
          <w:lang w:val="uk-UA"/>
        </w:rPr>
      </w:pPr>
    </w:p>
    <w:p w:rsidR="0019616E" w:rsidRDefault="0019616E">
      <w:pPr>
        <w:jc w:val="both"/>
        <w:rPr>
          <w:lang w:val="uk-UA"/>
        </w:rPr>
      </w:pPr>
    </w:p>
    <w:p w:rsidR="0019616E" w:rsidRDefault="004F53E6">
      <w:pPr>
        <w:widowControl/>
        <w:jc w:val="both"/>
      </w:pPr>
      <w:r>
        <w:rPr>
          <w:sz w:val="28"/>
          <w:szCs w:val="28"/>
          <w:lang w:val="uk-UA"/>
        </w:rPr>
        <w:t xml:space="preserve">Головний спеціаліст відділу з питань </w:t>
      </w:r>
    </w:p>
    <w:p w:rsidR="0019616E" w:rsidRDefault="004F53E6">
      <w:pPr>
        <w:widowControl/>
        <w:jc w:val="both"/>
      </w:pPr>
      <w:r>
        <w:rPr>
          <w:sz w:val="28"/>
          <w:szCs w:val="28"/>
          <w:lang w:val="uk-UA"/>
        </w:rPr>
        <w:t xml:space="preserve">оборонної роботи,цивільного захисту </w:t>
      </w:r>
    </w:p>
    <w:p w:rsidR="0019616E" w:rsidRDefault="004F53E6">
      <w:pPr>
        <w:widowControl/>
        <w:jc w:val="both"/>
      </w:pPr>
      <w:r>
        <w:rPr>
          <w:color w:val="000000"/>
          <w:sz w:val="28"/>
          <w:szCs w:val="28"/>
          <w:lang w:val="uk-UA"/>
        </w:rPr>
        <w:t xml:space="preserve">та взаємодії з правоохоронними органами 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Максим ЛЮБИЧЕНКО</w:t>
      </w:r>
    </w:p>
    <w:p w:rsidR="0019616E" w:rsidRDefault="0019616E">
      <w:pPr>
        <w:widowControl/>
        <w:jc w:val="both"/>
      </w:pPr>
    </w:p>
    <w:sectPr w:rsidR="0019616E">
      <w:pgSz w:w="11906" w:h="16838"/>
      <w:pgMar w:top="1134" w:right="567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708BD"/>
    <w:multiLevelType w:val="multilevel"/>
    <w:tmpl w:val="DE0C204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FAA29B3"/>
    <w:multiLevelType w:val="multilevel"/>
    <w:tmpl w:val="E146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nsid w:val="733B01D0"/>
    <w:multiLevelType w:val="multilevel"/>
    <w:tmpl w:val="88C42C10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6783DD9"/>
    <w:multiLevelType w:val="multilevel"/>
    <w:tmpl w:val="BBD207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  <w:lang w:val="uk-UA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6E"/>
    <w:rsid w:val="00004CC9"/>
    <w:rsid w:val="0019616E"/>
    <w:rsid w:val="0030630F"/>
    <w:rsid w:val="0035033B"/>
    <w:rsid w:val="004F53E6"/>
    <w:rsid w:val="00BD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erif CJK SC" w:hAnsi="Times New Roman" w:cs="Lohit Devanagari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Times New Roman" w:cs="Times New Roman"/>
      <w:szCs w:val="20"/>
      <w:lang w:val="ru-RU" w:bidi="ar-SA"/>
    </w:rPr>
  </w:style>
  <w:style w:type="paragraph" w:styleId="1">
    <w:name w:val="heading 1"/>
    <w:basedOn w:val="a"/>
    <w:qFormat/>
    <w:pPr>
      <w:keepNext/>
      <w:numPr>
        <w:numId w:val="1"/>
      </w:numPr>
      <w:shd w:val="clear" w:color="auto" w:fill="FFFFFF"/>
      <w:spacing w:before="576"/>
      <w:ind w:left="86" w:firstLine="0"/>
      <w:jc w:val="center"/>
      <w:outlineLvl w:val="0"/>
    </w:pPr>
    <w:rPr>
      <w:rFonts w:ascii="Arial" w:hAnsi="Arial" w:cs="Arial"/>
      <w:b/>
      <w:bCs/>
      <w:color w:val="000000"/>
      <w:spacing w:val="26"/>
      <w:sz w:val="27"/>
      <w:szCs w:val="27"/>
      <w:lang w:val="uk-UA"/>
    </w:rPr>
  </w:style>
  <w:style w:type="paragraph" w:styleId="2">
    <w:name w:val="heading 2"/>
    <w:basedOn w:val="a"/>
    <w:qFormat/>
    <w:pPr>
      <w:keepNext/>
      <w:numPr>
        <w:ilvl w:val="1"/>
        <w:numId w:val="1"/>
      </w:numPr>
      <w:shd w:val="clear" w:color="auto" w:fill="FFFFFF"/>
      <w:spacing w:before="595" w:line="403" w:lineRule="exact"/>
      <w:jc w:val="center"/>
      <w:outlineLvl w:val="1"/>
    </w:pPr>
    <w:rPr>
      <w:rFonts w:ascii="Arial" w:hAnsi="Arial" w:cs="Arial"/>
      <w:b/>
      <w:bCs/>
      <w:color w:val="000000"/>
      <w:spacing w:val="144"/>
      <w:sz w:val="31"/>
      <w:szCs w:val="31"/>
      <w:lang w:val="uk-UA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z w:val="28"/>
      <w:szCs w:val="28"/>
      <w:lang w:val="uk-UA" w:eastAsia="zh-CN" w:bidi="ar-SA"/>
    </w:rPr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WW8Num4z0">
    <w:name w:val="WW8Num4z0"/>
    <w:qFormat/>
    <w:rPr>
      <w:color w:val="000000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sz w:val="24"/>
      <w:szCs w:val="24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 w:val="0"/>
      <w:u w:val="none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St2z0">
    <w:name w:val="WW8NumSt2z0"/>
    <w:qFormat/>
    <w:rPr>
      <w:rFonts w:ascii="Times New Roman" w:hAnsi="Times New Roman" w:cs="Times New Roman"/>
    </w:rPr>
  </w:style>
  <w:style w:type="character" w:customStyle="1" w:styleId="a3">
    <w:name w:val="Гіперпосилання"/>
    <w:basedOn w:val="a0"/>
    <w:qFormat/>
    <w:rPr>
      <w:color w:val="0000FF"/>
      <w:u w:val="single"/>
    </w:rPr>
  </w:style>
  <w:style w:type="character" w:customStyle="1" w:styleId="a4">
    <w:name w:val="Виділення жирним"/>
    <w:qFormat/>
    <w:rPr>
      <w:b/>
      <w:bCs/>
    </w:rPr>
  </w:style>
  <w:style w:type="character" w:customStyle="1" w:styleId="a5">
    <w:name w:val="Символ нумерації"/>
    <w:qFormat/>
    <w:rPr>
      <w:sz w:val="28"/>
      <w:szCs w:val="28"/>
    </w:rPr>
  </w:style>
  <w:style w:type="character" w:customStyle="1" w:styleId="FontStyle87">
    <w:name w:val="Font Style87"/>
    <w:basedOn w:val="a0"/>
    <w:qFormat/>
    <w:rPr>
      <w:rFonts w:ascii="Bookman Old Style" w:hAnsi="Bookman Old Style" w:cs="Bookman Old Style"/>
      <w:sz w:val="14"/>
      <w:szCs w:val="14"/>
    </w:rPr>
  </w:style>
  <w:style w:type="character" w:customStyle="1" w:styleId="a6">
    <w:name w:val="Виділення"/>
    <w:qFormat/>
    <w:rPr>
      <w:i/>
      <w:iCs/>
    </w:rPr>
  </w:style>
  <w:style w:type="character" w:customStyle="1" w:styleId="a7">
    <w:name w:val="Маркери списку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Times New Roman"/>
      <w:sz w:val="28"/>
      <w:szCs w:val="28"/>
      <w:lang w:val="uk-UA" w:eastAsia="zh-CN" w:bidi="ar-SA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ListLabel6">
    <w:name w:val="ListLabel 6"/>
    <w:qFormat/>
    <w:rPr>
      <w:sz w:val="28"/>
      <w:szCs w:val="28"/>
    </w:rPr>
  </w:style>
  <w:style w:type="character" w:customStyle="1" w:styleId="ListLabel7">
    <w:name w:val="ListLabel 7"/>
    <w:qFormat/>
    <w:rPr>
      <w:sz w:val="28"/>
      <w:szCs w:val="28"/>
    </w:rPr>
  </w:style>
  <w:style w:type="character" w:customStyle="1" w:styleId="ListLabel8">
    <w:name w:val="ListLabel 8"/>
    <w:qFormat/>
    <w:rPr>
      <w:sz w:val="28"/>
      <w:szCs w:val="28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sz w:val="28"/>
      <w:szCs w:val="28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widowControl/>
    </w:pPr>
    <w:rPr>
      <w:bCs/>
      <w:sz w:val="28"/>
      <w:lang w:val="uk-UA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ad">
    <w:name w:val="Покажчик"/>
    <w:basedOn w:val="a"/>
    <w:qFormat/>
    <w:pPr>
      <w:suppressLineNumbers/>
    </w:pPr>
    <w:rPr>
      <w:rFonts w:cs="Lohit Devanagari"/>
    </w:rPr>
  </w:style>
  <w:style w:type="paragraph" w:styleId="ae">
    <w:name w:val="Title"/>
    <w:basedOn w:val="a"/>
    <w:qFormat/>
    <w:pPr>
      <w:jc w:val="center"/>
    </w:pPr>
    <w:rPr>
      <w:b/>
      <w:bCs/>
      <w:sz w:val="36"/>
      <w:szCs w:val="36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styleId="af1">
    <w:name w:val="Body Text Indent"/>
    <w:basedOn w:val="a"/>
    <w:pPr>
      <w:widowControl/>
      <w:ind w:left="720"/>
      <w:jc w:val="center"/>
    </w:pPr>
    <w:rPr>
      <w:b/>
      <w:sz w:val="28"/>
      <w:lang w:val="uk-UA"/>
    </w:r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styleId="af4">
    <w:name w:val="Block Text"/>
    <w:basedOn w:val="a"/>
    <w:qFormat/>
    <w:pPr>
      <w:spacing w:after="283"/>
      <w:ind w:left="567" w:right="567"/>
    </w:pPr>
  </w:style>
  <w:style w:type="paragraph" w:styleId="af5">
    <w:name w:val="Subtitle"/>
    <w:basedOn w:val="a"/>
    <w:qFormat/>
    <w:pPr>
      <w:jc w:val="center"/>
    </w:pPr>
    <w:rPr>
      <w:i/>
      <w:iCs/>
      <w:sz w:val="28"/>
      <w:szCs w:val="28"/>
    </w:rPr>
  </w:style>
  <w:style w:type="paragraph" w:customStyle="1" w:styleId="af6">
    <w:name w:val="Вміст таблиці"/>
    <w:basedOn w:val="a"/>
    <w:qFormat/>
    <w:pPr>
      <w:suppressLineNumbers/>
    </w:pPr>
  </w:style>
  <w:style w:type="paragraph" w:customStyle="1" w:styleId="af7">
    <w:name w:val="Заголовок таблиці"/>
    <w:basedOn w:val="af6"/>
    <w:qFormat/>
    <w:pPr>
      <w:jc w:val="center"/>
    </w:pPr>
    <w:rPr>
      <w:b/>
      <w:bCs/>
    </w:rPr>
  </w:style>
  <w:style w:type="paragraph" w:customStyle="1" w:styleId="Style46">
    <w:name w:val="Style46"/>
    <w:basedOn w:val="a"/>
    <w:qFormat/>
    <w:pPr>
      <w:spacing w:line="197" w:lineRule="exact"/>
      <w:ind w:firstLine="1142"/>
    </w:pPr>
    <w:rPr>
      <w:rFonts w:ascii="Bookman Old Style" w:hAnsi="Bookman Old Style" w:cs="Bookman Old Style"/>
      <w:sz w:val="24"/>
      <w:szCs w:val="24"/>
    </w:rPr>
  </w:style>
  <w:style w:type="paragraph" w:customStyle="1" w:styleId="21">
    <w:name w:val="Основной текст 21"/>
    <w:basedOn w:val="a"/>
    <w:qFormat/>
    <w:pPr>
      <w:spacing w:after="120" w:line="480" w:lineRule="auto"/>
    </w:pPr>
    <w:rPr>
      <w:sz w:val="24"/>
      <w:szCs w:val="24"/>
    </w:rPr>
  </w:style>
  <w:style w:type="paragraph" w:customStyle="1" w:styleId="31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  <w:rPr>
      <w:sz w:val="24"/>
      <w:szCs w:val="24"/>
    </w:rPr>
  </w:style>
  <w:style w:type="paragraph" w:customStyle="1" w:styleId="Default">
    <w:name w:val="Default"/>
    <w:qFormat/>
    <w:pPr>
      <w:suppressAutoHyphens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western">
    <w:name w:val="western"/>
    <w:basedOn w:val="a"/>
    <w:qFormat/>
    <w:pPr>
      <w:widowControl/>
      <w:spacing w:before="280"/>
      <w:jc w:val="center"/>
    </w:pPr>
    <w:rPr>
      <w:color w:val="000000"/>
      <w:sz w:val="24"/>
      <w:szCs w:val="24"/>
    </w:rPr>
  </w:style>
  <w:style w:type="paragraph" w:customStyle="1" w:styleId="TableParagraph">
    <w:name w:val="Table Paragraph"/>
    <w:basedOn w:val="a"/>
    <w:qFormat/>
    <w:rPr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erif CJK SC" w:hAnsi="Times New Roman" w:cs="Lohit Devanagari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Times New Roman" w:cs="Times New Roman"/>
      <w:szCs w:val="20"/>
      <w:lang w:val="ru-RU" w:bidi="ar-SA"/>
    </w:rPr>
  </w:style>
  <w:style w:type="paragraph" w:styleId="1">
    <w:name w:val="heading 1"/>
    <w:basedOn w:val="a"/>
    <w:qFormat/>
    <w:pPr>
      <w:keepNext/>
      <w:numPr>
        <w:numId w:val="1"/>
      </w:numPr>
      <w:shd w:val="clear" w:color="auto" w:fill="FFFFFF"/>
      <w:spacing w:before="576"/>
      <w:ind w:left="86" w:firstLine="0"/>
      <w:jc w:val="center"/>
      <w:outlineLvl w:val="0"/>
    </w:pPr>
    <w:rPr>
      <w:rFonts w:ascii="Arial" w:hAnsi="Arial" w:cs="Arial"/>
      <w:b/>
      <w:bCs/>
      <w:color w:val="000000"/>
      <w:spacing w:val="26"/>
      <w:sz w:val="27"/>
      <w:szCs w:val="27"/>
      <w:lang w:val="uk-UA"/>
    </w:rPr>
  </w:style>
  <w:style w:type="paragraph" w:styleId="2">
    <w:name w:val="heading 2"/>
    <w:basedOn w:val="a"/>
    <w:qFormat/>
    <w:pPr>
      <w:keepNext/>
      <w:numPr>
        <w:ilvl w:val="1"/>
        <w:numId w:val="1"/>
      </w:numPr>
      <w:shd w:val="clear" w:color="auto" w:fill="FFFFFF"/>
      <w:spacing w:before="595" w:line="403" w:lineRule="exact"/>
      <w:jc w:val="center"/>
      <w:outlineLvl w:val="1"/>
    </w:pPr>
    <w:rPr>
      <w:rFonts w:ascii="Arial" w:hAnsi="Arial" w:cs="Arial"/>
      <w:b/>
      <w:bCs/>
      <w:color w:val="000000"/>
      <w:spacing w:val="144"/>
      <w:sz w:val="31"/>
      <w:szCs w:val="31"/>
      <w:lang w:val="uk-UA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z w:val="28"/>
      <w:szCs w:val="28"/>
      <w:lang w:val="uk-UA" w:eastAsia="zh-CN" w:bidi="ar-SA"/>
    </w:rPr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WW8Num4z0">
    <w:name w:val="WW8Num4z0"/>
    <w:qFormat/>
    <w:rPr>
      <w:color w:val="000000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sz w:val="24"/>
      <w:szCs w:val="24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 w:val="0"/>
      <w:u w:val="none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St2z0">
    <w:name w:val="WW8NumSt2z0"/>
    <w:qFormat/>
    <w:rPr>
      <w:rFonts w:ascii="Times New Roman" w:hAnsi="Times New Roman" w:cs="Times New Roman"/>
    </w:rPr>
  </w:style>
  <w:style w:type="character" w:customStyle="1" w:styleId="a3">
    <w:name w:val="Гіперпосилання"/>
    <w:basedOn w:val="a0"/>
    <w:qFormat/>
    <w:rPr>
      <w:color w:val="0000FF"/>
      <w:u w:val="single"/>
    </w:rPr>
  </w:style>
  <w:style w:type="character" w:customStyle="1" w:styleId="a4">
    <w:name w:val="Виділення жирним"/>
    <w:qFormat/>
    <w:rPr>
      <w:b/>
      <w:bCs/>
    </w:rPr>
  </w:style>
  <w:style w:type="character" w:customStyle="1" w:styleId="a5">
    <w:name w:val="Символ нумерації"/>
    <w:qFormat/>
    <w:rPr>
      <w:sz w:val="28"/>
      <w:szCs w:val="28"/>
    </w:rPr>
  </w:style>
  <w:style w:type="character" w:customStyle="1" w:styleId="FontStyle87">
    <w:name w:val="Font Style87"/>
    <w:basedOn w:val="a0"/>
    <w:qFormat/>
    <w:rPr>
      <w:rFonts w:ascii="Bookman Old Style" w:hAnsi="Bookman Old Style" w:cs="Bookman Old Style"/>
      <w:sz w:val="14"/>
      <w:szCs w:val="14"/>
    </w:rPr>
  </w:style>
  <w:style w:type="character" w:customStyle="1" w:styleId="a6">
    <w:name w:val="Виділення"/>
    <w:qFormat/>
    <w:rPr>
      <w:i/>
      <w:iCs/>
    </w:rPr>
  </w:style>
  <w:style w:type="character" w:customStyle="1" w:styleId="a7">
    <w:name w:val="Маркери списку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Times New Roman"/>
      <w:sz w:val="28"/>
      <w:szCs w:val="28"/>
      <w:lang w:val="uk-UA" w:eastAsia="zh-CN" w:bidi="ar-SA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ListLabel6">
    <w:name w:val="ListLabel 6"/>
    <w:qFormat/>
    <w:rPr>
      <w:sz w:val="28"/>
      <w:szCs w:val="28"/>
    </w:rPr>
  </w:style>
  <w:style w:type="character" w:customStyle="1" w:styleId="ListLabel7">
    <w:name w:val="ListLabel 7"/>
    <w:qFormat/>
    <w:rPr>
      <w:sz w:val="28"/>
      <w:szCs w:val="28"/>
    </w:rPr>
  </w:style>
  <w:style w:type="character" w:customStyle="1" w:styleId="ListLabel8">
    <w:name w:val="ListLabel 8"/>
    <w:qFormat/>
    <w:rPr>
      <w:sz w:val="28"/>
      <w:szCs w:val="28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sz w:val="28"/>
      <w:szCs w:val="28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widowControl/>
    </w:pPr>
    <w:rPr>
      <w:bCs/>
      <w:sz w:val="28"/>
      <w:lang w:val="uk-UA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ad">
    <w:name w:val="Покажчик"/>
    <w:basedOn w:val="a"/>
    <w:qFormat/>
    <w:pPr>
      <w:suppressLineNumbers/>
    </w:pPr>
    <w:rPr>
      <w:rFonts w:cs="Lohit Devanagari"/>
    </w:rPr>
  </w:style>
  <w:style w:type="paragraph" w:styleId="ae">
    <w:name w:val="Title"/>
    <w:basedOn w:val="a"/>
    <w:qFormat/>
    <w:pPr>
      <w:jc w:val="center"/>
    </w:pPr>
    <w:rPr>
      <w:b/>
      <w:bCs/>
      <w:sz w:val="36"/>
      <w:szCs w:val="36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styleId="af1">
    <w:name w:val="Body Text Indent"/>
    <w:basedOn w:val="a"/>
    <w:pPr>
      <w:widowControl/>
      <w:ind w:left="720"/>
      <w:jc w:val="center"/>
    </w:pPr>
    <w:rPr>
      <w:b/>
      <w:sz w:val="28"/>
      <w:lang w:val="uk-UA"/>
    </w:r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styleId="af4">
    <w:name w:val="Block Text"/>
    <w:basedOn w:val="a"/>
    <w:qFormat/>
    <w:pPr>
      <w:spacing w:after="283"/>
      <w:ind w:left="567" w:right="567"/>
    </w:pPr>
  </w:style>
  <w:style w:type="paragraph" w:styleId="af5">
    <w:name w:val="Subtitle"/>
    <w:basedOn w:val="a"/>
    <w:qFormat/>
    <w:pPr>
      <w:jc w:val="center"/>
    </w:pPr>
    <w:rPr>
      <w:i/>
      <w:iCs/>
      <w:sz w:val="28"/>
      <w:szCs w:val="28"/>
    </w:rPr>
  </w:style>
  <w:style w:type="paragraph" w:customStyle="1" w:styleId="af6">
    <w:name w:val="Вміст таблиці"/>
    <w:basedOn w:val="a"/>
    <w:qFormat/>
    <w:pPr>
      <w:suppressLineNumbers/>
    </w:pPr>
  </w:style>
  <w:style w:type="paragraph" w:customStyle="1" w:styleId="af7">
    <w:name w:val="Заголовок таблиці"/>
    <w:basedOn w:val="af6"/>
    <w:qFormat/>
    <w:pPr>
      <w:jc w:val="center"/>
    </w:pPr>
    <w:rPr>
      <w:b/>
      <w:bCs/>
    </w:rPr>
  </w:style>
  <w:style w:type="paragraph" w:customStyle="1" w:styleId="Style46">
    <w:name w:val="Style46"/>
    <w:basedOn w:val="a"/>
    <w:qFormat/>
    <w:pPr>
      <w:spacing w:line="197" w:lineRule="exact"/>
      <w:ind w:firstLine="1142"/>
    </w:pPr>
    <w:rPr>
      <w:rFonts w:ascii="Bookman Old Style" w:hAnsi="Bookman Old Style" w:cs="Bookman Old Style"/>
      <w:sz w:val="24"/>
      <w:szCs w:val="24"/>
    </w:rPr>
  </w:style>
  <w:style w:type="paragraph" w:customStyle="1" w:styleId="21">
    <w:name w:val="Основной текст 21"/>
    <w:basedOn w:val="a"/>
    <w:qFormat/>
    <w:pPr>
      <w:spacing w:after="120" w:line="480" w:lineRule="auto"/>
    </w:pPr>
    <w:rPr>
      <w:sz w:val="24"/>
      <w:szCs w:val="24"/>
    </w:rPr>
  </w:style>
  <w:style w:type="paragraph" w:customStyle="1" w:styleId="31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  <w:rPr>
      <w:sz w:val="24"/>
      <w:szCs w:val="24"/>
    </w:rPr>
  </w:style>
  <w:style w:type="paragraph" w:customStyle="1" w:styleId="Default">
    <w:name w:val="Default"/>
    <w:qFormat/>
    <w:pPr>
      <w:suppressAutoHyphens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western">
    <w:name w:val="western"/>
    <w:basedOn w:val="a"/>
    <w:qFormat/>
    <w:pPr>
      <w:widowControl/>
      <w:spacing w:before="280"/>
      <w:jc w:val="center"/>
    </w:pPr>
    <w:rPr>
      <w:color w:val="000000"/>
      <w:sz w:val="24"/>
      <w:szCs w:val="24"/>
    </w:rPr>
  </w:style>
  <w:style w:type="paragraph" w:customStyle="1" w:styleId="TableParagraph">
    <w:name w:val="Table Paragraph"/>
    <w:basedOn w:val="a"/>
    <w:qFormat/>
    <w:rPr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 :</vt:lpstr>
    </vt:vector>
  </TitlesOfParts>
  <Company>SPecialiST RePack</Company>
  <LinksUpToDate>false</LinksUpToDate>
  <CharactersWithSpaces>12513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 :</dc:title>
  <dc:subject/>
  <dc:creator>miskrada1@outlook.com</dc:creator>
  <dc:description/>
  <cp:lastModifiedBy>PC_USER_4</cp:lastModifiedBy>
  <cp:revision>18</cp:revision>
  <cp:lastPrinted>2023-11-27T12:41:00Z</cp:lastPrinted>
  <dcterms:created xsi:type="dcterms:W3CDTF">2023-11-13T13:26:00Z</dcterms:created>
  <dcterms:modified xsi:type="dcterms:W3CDTF">2023-11-27T12:42:00Z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