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349B" w14:textId="77777777" w:rsidR="005B7DFC" w:rsidRPr="008F59CF" w:rsidRDefault="005B7DFC" w:rsidP="008F59CF">
      <w:pPr>
        <w:spacing w:after="0" w:line="240" w:lineRule="auto"/>
        <w:ind w:firstLine="697"/>
        <w:jc w:val="center"/>
        <w:rPr>
          <w:rFonts w:ascii="Times New Roman" w:hAnsi="Times New Roman" w:cs="Times New Roman"/>
          <w:b/>
          <w:sz w:val="28"/>
          <w:szCs w:val="28"/>
        </w:rPr>
      </w:pPr>
      <w:r w:rsidRPr="008F59CF">
        <w:rPr>
          <w:rFonts w:ascii="Times New Roman" w:hAnsi="Times New Roman" w:cs="Times New Roman"/>
          <w:b/>
          <w:sz w:val="28"/>
          <w:szCs w:val="28"/>
        </w:rPr>
        <w:t xml:space="preserve">ОБҐРУНТУВАННЯ ТЕХНІЧНИХ ТА ЯКІСНИХ </w:t>
      </w:r>
    </w:p>
    <w:p w14:paraId="147CEAE3" w14:textId="77777777" w:rsidR="005B7DFC" w:rsidRPr="008F59CF" w:rsidRDefault="005B7DFC" w:rsidP="008F59CF">
      <w:pPr>
        <w:spacing w:after="0" w:line="240" w:lineRule="auto"/>
        <w:ind w:firstLine="697"/>
        <w:jc w:val="center"/>
        <w:rPr>
          <w:rFonts w:ascii="Times New Roman" w:hAnsi="Times New Roman" w:cs="Times New Roman"/>
          <w:b/>
          <w:sz w:val="28"/>
          <w:szCs w:val="28"/>
        </w:rPr>
      </w:pPr>
      <w:r w:rsidRPr="008F59CF">
        <w:rPr>
          <w:rFonts w:ascii="Times New Roman" w:hAnsi="Times New Roman" w:cs="Times New Roman"/>
          <w:b/>
          <w:sz w:val="28"/>
          <w:szCs w:val="28"/>
        </w:rPr>
        <w:t xml:space="preserve">ХАРАКТЕРИСТИК ПРЕДМЕТА ЗАКУПІВЛІ, РОЗМІРУ БЮДЖЕТНОГО ПРИЗНАЧЕННЯ, ОЧІКУВАНОЇ ВАРТОСТІ ПРЕДМЕТА ЗАКУПІВЛІ </w:t>
      </w:r>
    </w:p>
    <w:p w14:paraId="174BD25F" w14:textId="77777777" w:rsidR="005B7DFC" w:rsidRPr="008F59CF" w:rsidRDefault="005B7DFC" w:rsidP="008F59CF">
      <w:pPr>
        <w:spacing w:after="0" w:line="240" w:lineRule="auto"/>
        <w:ind w:firstLine="697"/>
        <w:jc w:val="center"/>
        <w:rPr>
          <w:rFonts w:ascii="Times New Roman" w:hAnsi="Times New Roman" w:cs="Times New Roman"/>
          <w:sz w:val="28"/>
          <w:szCs w:val="28"/>
        </w:rPr>
      </w:pPr>
      <w:r w:rsidRPr="008F59CF">
        <w:rPr>
          <w:rFonts w:ascii="Times New Roman" w:hAnsi="Times New Roman" w:cs="Times New Roman"/>
          <w:sz w:val="28"/>
          <w:szCs w:val="28"/>
        </w:rPr>
        <w:t>(відповідно до пункту 4</w:t>
      </w:r>
      <w:r w:rsidRPr="008F59CF">
        <w:rPr>
          <w:rFonts w:ascii="Times New Roman" w:hAnsi="Times New Roman" w:cs="Times New Roman"/>
          <w:sz w:val="28"/>
          <w:szCs w:val="28"/>
          <w:vertAlign w:val="superscript"/>
        </w:rPr>
        <w:t>1</w:t>
      </w:r>
      <w:r w:rsidRPr="008F59CF">
        <w:rPr>
          <w:rFonts w:ascii="Times New Roman" w:hAnsi="Times New Roman" w:cs="Times New Roman"/>
          <w:sz w:val="28"/>
          <w:szCs w:val="28"/>
        </w:rPr>
        <w:t xml:space="preserve"> </w:t>
      </w:r>
      <w:r w:rsidRPr="008F59CF">
        <w:rPr>
          <w:rFonts w:ascii="Times New Roman" w:hAnsi="Times New Roman" w:cs="Times New Roman"/>
          <w:sz w:val="28"/>
          <w:szCs w:val="28"/>
          <w:lang w:val="uk-UA"/>
        </w:rPr>
        <w:t>П</w:t>
      </w:r>
      <w:r w:rsidRPr="008F59CF">
        <w:rPr>
          <w:rFonts w:ascii="Times New Roman" w:hAnsi="Times New Roman" w:cs="Times New Roman"/>
          <w:sz w:val="28"/>
          <w:szCs w:val="28"/>
        </w:rPr>
        <w:t>останови КМУ від 11.10.2016 № 710 «Про ефективне використання державних коштів» (зі змінами))</w:t>
      </w:r>
    </w:p>
    <w:p w14:paraId="52D23A10" w14:textId="77777777" w:rsidR="005B7DFC" w:rsidRPr="008F59CF" w:rsidRDefault="005B7DFC" w:rsidP="008F59CF">
      <w:pPr>
        <w:spacing w:after="0" w:line="240" w:lineRule="auto"/>
        <w:ind w:firstLine="697"/>
        <w:jc w:val="both"/>
        <w:rPr>
          <w:rFonts w:ascii="Times New Roman" w:hAnsi="Times New Roman" w:cs="Times New Roman"/>
          <w:sz w:val="28"/>
          <w:szCs w:val="28"/>
        </w:rPr>
      </w:pPr>
    </w:p>
    <w:p w14:paraId="660A5073" w14:textId="7F4D1916" w:rsidR="005B7DFC" w:rsidRPr="008F59CF" w:rsidRDefault="005B7DFC" w:rsidP="008F59CF">
      <w:pPr>
        <w:spacing w:after="0" w:line="240" w:lineRule="auto"/>
        <w:ind w:firstLine="697"/>
        <w:jc w:val="both"/>
        <w:rPr>
          <w:rFonts w:ascii="Times New Roman" w:hAnsi="Times New Roman" w:cs="Times New Roman"/>
          <w:sz w:val="28"/>
          <w:szCs w:val="28"/>
          <w:lang w:val="uk-UA"/>
        </w:rPr>
      </w:pPr>
      <w:r w:rsidRPr="008F59CF">
        <w:rPr>
          <w:rFonts w:ascii="Times New Roman" w:hAnsi="Times New Roman" w:cs="Times New Roman"/>
          <w:b/>
          <w:sz w:val="28"/>
          <w:szCs w:val="28"/>
        </w:rPr>
        <w:tab/>
        <w:t>1</w:t>
      </w:r>
      <w:r w:rsidR="008F59CF" w:rsidRPr="008F59CF">
        <w:rPr>
          <w:rFonts w:ascii="Times New Roman" w:hAnsi="Times New Roman" w:cs="Times New Roman"/>
          <w:b/>
          <w:sz w:val="28"/>
          <w:szCs w:val="28"/>
          <w:lang w:val="uk-UA"/>
        </w:rPr>
        <w:t>.</w:t>
      </w:r>
      <w:r w:rsidRPr="008F59CF">
        <w:rPr>
          <w:rFonts w:ascii="Times New Roman" w:hAnsi="Times New Roman" w:cs="Times New Roman"/>
          <w:b/>
          <w:sz w:val="28"/>
          <w:szCs w:val="28"/>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8F59CF">
        <w:rPr>
          <w:rFonts w:ascii="Times New Roman" w:hAnsi="Times New Roman" w:cs="Times New Roman"/>
          <w:sz w:val="28"/>
          <w:szCs w:val="28"/>
          <w:lang w:val="uk-UA"/>
        </w:rPr>
        <w:t xml:space="preserve"> </w:t>
      </w:r>
    </w:p>
    <w:p w14:paraId="34BD4769" w14:textId="77777777" w:rsidR="005B7DFC" w:rsidRPr="008F59CF" w:rsidRDefault="005B7DFC" w:rsidP="008F59CF">
      <w:pPr>
        <w:spacing w:after="0" w:line="240" w:lineRule="auto"/>
        <w:ind w:firstLine="697"/>
        <w:jc w:val="both"/>
        <w:rPr>
          <w:rFonts w:ascii="Times New Roman" w:hAnsi="Times New Roman" w:cs="Times New Roman"/>
          <w:sz w:val="28"/>
          <w:szCs w:val="28"/>
          <w:lang w:val="uk-UA"/>
        </w:rPr>
      </w:pPr>
      <w:r w:rsidRPr="008F59CF">
        <w:rPr>
          <w:rFonts w:ascii="Times New Roman" w:hAnsi="Times New Roman" w:cs="Times New Roman"/>
          <w:sz w:val="28"/>
          <w:szCs w:val="28"/>
          <w:lang w:val="uk-UA"/>
        </w:rPr>
        <w:t xml:space="preserve">Центр надання соціальних послуг Решетилівської міської ради. </w:t>
      </w:r>
    </w:p>
    <w:p w14:paraId="5C6955BE" w14:textId="77777777" w:rsidR="005B7DFC" w:rsidRPr="008F59CF" w:rsidRDefault="005B7DFC" w:rsidP="008F59CF">
      <w:pPr>
        <w:spacing w:after="0" w:line="240" w:lineRule="auto"/>
        <w:ind w:firstLine="697"/>
        <w:jc w:val="both"/>
        <w:rPr>
          <w:rFonts w:ascii="Times New Roman" w:hAnsi="Times New Roman" w:cs="Times New Roman"/>
          <w:sz w:val="28"/>
          <w:szCs w:val="28"/>
          <w:lang w:val="uk-UA"/>
        </w:rPr>
      </w:pPr>
      <w:r w:rsidRPr="008F59CF">
        <w:rPr>
          <w:rFonts w:ascii="Times New Roman" w:hAnsi="Times New Roman" w:cs="Times New Roman"/>
          <w:sz w:val="28"/>
          <w:szCs w:val="28"/>
          <w:lang w:val="uk-UA"/>
        </w:rPr>
        <w:t xml:space="preserve">Код ЄДРПОУ 44008831. </w:t>
      </w:r>
    </w:p>
    <w:p w14:paraId="500B489E" w14:textId="77777777" w:rsidR="005B7DFC" w:rsidRPr="008F59CF" w:rsidRDefault="005B7DFC" w:rsidP="008F59CF">
      <w:pPr>
        <w:spacing w:after="0" w:line="240" w:lineRule="auto"/>
        <w:ind w:firstLine="697"/>
        <w:jc w:val="both"/>
        <w:rPr>
          <w:rFonts w:ascii="Times New Roman" w:hAnsi="Times New Roman" w:cs="Times New Roman"/>
          <w:sz w:val="28"/>
          <w:szCs w:val="28"/>
          <w:lang w:val="uk-UA"/>
        </w:rPr>
      </w:pPr>
      <w:r w:rsidRPr="008F59CF">
        <w:rPr>
          <w:rFonts w:ascii="Times New Roman" w:hAnsi="Times New Roman" w:cs="Times New Roman"/>
          <w:sz w:val="28"/>
          <w:szCs w:val="28"/>
          <w:lang w:val="uk-UA"/>
        </w:rPr>
        <w:t xml:space="preserve">Місцезнаходження: 38400, Полтавська область, Полтавський район, місто Решетилівка, вулиця Шевченка, 23. </w:t>
      </w:r>
    </w:p>
    <w:p w14:paraId="5BEDB322" w14:textId="77777777" w:rsidR="005B7DFC" w:rsidRPr="008F59CF" w:rsidRDefault="005B7DFC" w:rsidP="008F59CF">
      <w:pPr>
        <w:spacing w:after="0" w:line="240" w:lineRule="auto"/>
        <w:ind w:firstLine="697"/>
        <w:jc w:val="both"/>
        <w:rPr>
          <w:rFonts w:ascii="Times New Roman" w:hAnsi="Times New Roman" w:cs="Times New Roman"/>
          <w:sz w:val="28"/>
          <w:szCs w:val="28"/>
          <w:lang w:val="uk-UA"/>
        </w:rPr>
      </w:pPr>
      <w:r w:rsidRPr="008F59CF">
        <w:rPr>
          <w:rFonts w:ascii="Times New Roman" w:hAnsi="Times New Roman" w:cs="Times New Roman"/>
          <w:sz w:val="28"/>
          <w:szCs w:val="28"/>
          <w:lang w:val="uk-UA"/>
        </w:rPr>
        <w:t>Категорія замовника: відповідно до пункту 3 частини першої статті 2 Закону України «Про публічні закупівлі» – 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48FE021B" w14:textId="77777777" w:rsidR="005B7DFC" w:rsidRPr="008F59CF" w:rsidRDefault="005B7DFC" w:rsidP="008F59CF">
      <w:pPr>
        <w:spacing w:after="0" w:line="240" w:lineRule="auto"/>
        <w:ind w:firstLine="697"/>
        <w:jc w:val="both"/>
        <w:rPr>
          <w:rFonts w:ascii="Times New Roman" w:hAnsi="Times New Roman" w:cs="Times New Roman"/>
          <w:sz w:val="28"/>
          <w:szCs w:val="28"/>
          <w:lang w:val="uk-UA"/>
        </w:rPr>
      </w:pPr>
    </w:p>
    <w:p w14:paraId="53A3AF15" w14:textId="1DB5A5A2" w:rsidR="00C32558" w:rsidRPr="008F59CF" w:rsidRDefault="001257FF" w:rsidP="008F59CF">
      <w:pPr>
        <w:pStyle w:val="1"/>
        <w:shd w:val="clear" w:color="auto" w:fill="FFFFFF"/>
        <w:spacing w:before="0" w:beforeAutospacing="0" w:after="0" w:afterAutospacing="0"/>
        <w:ind w:firstLine="697"/>
        <w:jc w:val="both"/>
        <w:textAlignment w:val="baseline"/>
        <w:rPr>
          <w:rFonts w:eastAsiaTheme="minorHAnsi"/>
          <w:b w:val="0"/>
          <w:bCs w:val="0"/>
          <w:kern w:val="0"/>
          <w:sz w:val="28"/>
          <w:szCs w:val="28"/>
          <w:lang w:val="uk-UA" w:eastAsia="en-US"/>
        </w:rPr>
      </w:pPr>
      <w:r w:rsidRPr="008F59CF">
        <w:rPr>
          <w:sz w:val="28"/>
          <w:szCs w:val="28"/>
          <w:lang w:val="uk-UA"/>
        </w:rPr>
        <w:tab/>
      </w:r>
      <w:r w:rsidR="005B7DFC" w:rsidRPr="008F59CF">
        <w:rPr>
          <w:sz w:val="28"/>
          <w:szCs w:val="28"/>
          <w:lang w:val="uk-UA"/>
        </w:rPr>
        <w:t>2</w:t>
      </w:r>
      <w:r w:rsidR="008F59CF" w:rsidRPr="008F59CF">
        <w:rPr>
          <w:sz w:val="28"/>
          <w:szCs w:val="28"/>
          <w:lang w:val="uk-UA"/>
        </w:rPr>
        <w:t>.</w:t>
      </w:r>
      <w:r w:rsidR="005B7DFC" w:rsidRPr="008F59CF">
        <w:rPr>
          <w:sz w:val="28"/>
          <w:szCs w:val="28"/>
          <w:lang w:val="uk-UA"/>
        </w:rPr>
        <w:t xml:space="preserve"> Назва предмету закупівлі</w:t>
      </w:r>
      <w:r w:rsidR="005B7DFC" w:rsidRPr="008F59CF">
        <w:rPr>
          <w:rStyle w:val="a3"/>
          <w:rFonts w:ascii="Arial" w:hAnsi="Arial" w:cs="Arial"/>
          <w:color w:val="000000"/>
          <w:sz w:val="28"/>
          <w:szCs w:val="28"/>
          <w:bdr w:val="none" w:sz="0" w:space="0" w:color="auto" w:frame="1"/>
          <w:shd w:val="clear" w:color="auto" w:fill="FFFFFF"/>
          <w:lang w:val="uk-UA"/>
        </w:rPr>
        <w:t xml:space="preserve"> </w:t>
      </w:r>
      <w:r w:rsidR="005B7DFC" w:rsidRPr="008F59CF">
        <w:rPr>
          <w:sz w:val="28"/>
          <w:szCs w:val="28"/>
          <w:lang w:val="uk-UA"/>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5B7DFC" w:rsidRPr="008F59CF">
        <w:rPr>
          <w:rFonts w:eastAsiaTheme="minorHAnsi"/>
          <w:b w:val="0"/>
          <w:bCs w:val="0"/>
          <w:kern w:val="0"/>
          <w:sz w:val="28"/>
          <w:szCs w:val="28"/>
          <w:lang w:val="uk-UA" w:eastAsia="en-US"/>
        </w:rPr>
        <w:t xml:space="preserve">Електрична енергія </w:t>
      </w:r>
      <w:r w:rsidR="00C32558" w:rsidRPr="008F59CF">
        <w:rPr>
          <w:rFonts w:eastAsiaTheme="minorHAnsi"/>
          <w:b w:val="0"/>
          <w:bCs w:val="0"/>
          <w:kern w:val="0"/>
          <w:sz w:val="28"/>
          <w:szCs w:val="28"/>
          <w:lang w:val="uk-UA" w:eastAsia="en-US"/>
        </w:rPr>
        <w:t>за кодом ДК 021:2015: 09310000-5 Електрична енергія.</w:t>
      </w:r>
    </w:p>
    <w:p w14:paraId="49809A56" w14:textId="77777777" w:rsidR="00DE11E4" w:rsidRPr="008F59CF" w:rsidRDefault="00DE11E4" w:rsidP="008F59CF">
      <w:pPr>
        <w:pStyle w:val="1"/>
        <w:shd w:val="clear" w:color="auto" w:fill="FFFFFF"/>
        <w:spacing w:before="0" w:beforeAutospacing="0" w:after="0" w:afterAutospacing="0"/>
        <w:ind w:firstLine="697"/>
        <w:jc w:val="both"/>
        <w:textAlignment w:val="baseline"/>
        <w:rPr>
          <w:rFonts w:eastAsiaTheme="minorHAnsi"/>
          <w:b w:val="0"/>
          <w:bCs w:val="0"/>
          <w:kern w:val="0"/>
          <w:sz w:val="28"/>
          <w:szCs w:val="28"/>
          <w:lang w:val="uk-UA" w:eastAsia="en-US"/>
        </w:rPr>
      </w:pPr>
    </w:p>
    <w:p w14:paraId="65ADA9AF" w14:textId="24359812" w:rsidR="00C32558" w:rsidRPr="008F59CF" w:rsidRDefault="00C32558" w:rsidP="008F59CF">
      <w:pPr>
        <w:pStyle w:val="1"/>
        <w:shd w:val="clear" w:color="auto" w:fill="FFFFFF"/>
        <w:spacing w:before="0" w:beforeAutospacing="0" w:after="0" w:afterAutospacing="0"/>
        <w:ind w:firstLine="697"/>
        <w:jc w:val="both"/>
        <w:textAlignment w:val="baseline"/>
        <w:rPr>
          <w:b w:val="0"/>
          <w:sz w:val="28"/>
          <w:szCs w:val="28"/>
          <w:lang w:val="uk-UA"/>
        </w:rPr>
      </w:pPr>
      <w:r w:rsidRPr="008F59CF">
        <w:rPr>
          <w:rFonts w:eastAsiaTheme="minorHAnsi"/>
          <w:b w:val="0"/>
          <w:bCs w:val="0"/>
          <w:kern w:val="0"/>
          <w:sz w:val="28"/>
          <w:szCs w:val="28"/>
          <w:lang w:val="uk-UA" w:eastAsia="en-US"/>
        </w:rPr>
        <w:tab/>
      </w:r>
      <w:r w:rsidR="005B7DFC" w:rsidRPr="008F59CF">
        <w:rPr>
          <w:sz w:val="28"/>
          <w:szCs w:val="28"/>
          <w:lang w:val="uk-UA"/>
        </w:rPr>
        <w:t>3</w:t>
      </w:r>
      <w:r w:rsidR="008F59CF" w:rsidRPr="008F59CF">
        <w:rPr>
          <w:sz w:val="28"/>
          <w:szCs w:val="28"/>
          <w:lang w:val="uk-UA"/>
        </w:rPr>
        <w:t>.</w:t>
      </w:r>
      <w:r w:rsidR="005B7DFC" w:rsidRPr="008F59CF">
        <w:rPr>
          <w:sz w:val="28"/>
          <w:szCs w:val="28"/>
          <w:lang w:val="uk-UA"/>
        </w:rPr>
        <w:t xml:space="preserve"> Ідентифікатор закупівлі: </w:t>
      </w:r>
      <w:r w:rsidR="00113EB3" w:rsidRPr="008F59CF">
        <w:rPr>
          <w:b w:val="0"/>
          <w:sz w:val="28"/>
          <w:szCs w:val="28"/>
          <w:lang w:val="uk-UA"/>
        </w:rPr>
        <w:t>UA-2023-12-20-002455-a</w:t>
      </w:r>
      <w:r w:rsidR="0045543E">
        <w:rPr>
          <w:b w:val="0"/>
          <w:sz w:val="28"/>
          <w:szCs w:val="28"/>
          <w:lang w:val="uk-UA"/>
        </w:rPr>
        <w:t>.</w:t>
      </w:r>
    </w:p>
    <w:p w14:paraId="5253939D" w14:textId="77777777" w:rsidR="00DE11E4" w:rsidRPr="008F59CF" w:rsidRDefault="00DE11E4" w:rsidP="008F59CF">
      <w:pPr>
        <w:pStyle w:val="1"/>
        <w:shd w:val="clear" w:color="auto" w:fill="FFFFFF"/>
        <w:spacing w:before="0" w:beforeAutospacing="0" w:after="0" w:afterAutospacing="0"/>
        <w:ind w:firstLine="697"/>
        <w:jc w:val="both"/>
        <w:textAlignment w:val="baseline"/>
        <w:rPr>
          <w:sz w:val="28"/>
          <w:szCs w:val="28"/>
          <w:lang w:val="uk-UA"/>
        </w:rPr>
      </w:pPr>
    </w:p>
    <w:p w14:paraId="6B52BD3B" w14:textId="62978BF0" w:rsidR="003A35DD" w:rsidRPr="008F59CF" w:rsidRDefault="005B7DFC" w:rsidP="008F59CF">
      <w:pPr>
        <w:spacing w:after="0" w:line="240" w:lineRule="auto"/>
        <w:ind w:firstLine="697"/>
        <w:jc w:val="both"/>
        <w:rPr>
          <w:rFonts w:ascii="Times New Roman" w:hAnsi="Times New Roman" w:cs="Times New Roman"/>
          <w:sz w:val="28"/>
          <w:szCs w:val="28"/>
          <w:lang w:val="uk-UA"/>
        </w:rPr>
      </w:pPr>
      <w:r w:rsidRPr="008F59CF">
        <w:rPr>
          <w:rFonts w:ascii="Times New Roman" w:hAnsi="Times New Roman" w:cs="Times New Roman"/>
          <w:b/>
          <w:sz w:val="28"/>
          <w:szCs w:val="28"/>
          <w:lang w:val="uk-UA"/>
        </w:rPr>
        <w:t>4</w:t>
      </w:r>
      <w:r w:rsidR="008F59CF" w:rsidRPr="008F59CF">
        <w:rPr>
          <w:rFonts w:ascii="Times New Roman" w:hAnsi="Times New Roman" w:cs="Times New Roman"/>
          <w:b/>
          <w:sz w:val="28"/>
          <w:szCs w:val="28"/>
          <w:lang w:val="uk-UA"/>
        </w:rPr>
        <w:t>.</w:t>
      </w:r>
      <w:r w:rsidRPr="008F59CF">
        <w:rPr>
          <w:rFonts w:ascii="Times New Roman" w:hAnsi="Times New Roman" w:cs="Times New Roman"/>
          <w:b/>
          <w:sz w:val="28"/>
          <w:szCs w:val="28"/>
          <w:lang w:val="uk-UA"/>
        </w:rPr>
        <w:t xml:space="preserve"> Обгрунтування процедури закупівлі: </w:t>
      </w:r>
      <w:r w:rsidR="00113EB3" w:rsidRPr="008F59CF">
        <w:rPr>
          <w:rFonts w:ascii="Times New Roman" w:hAnsi="Times New Roman" w:cs="Times New Roman"/>
          <w:bCs/>
          <w:sz w:val="28"/>
          <w:szCs w:val="28"/>
          <w:lang w:val="uk-UA"/>
        </w:rPr>
        <w:t xml:space="preserve">закупівля електричної енергії здійснюється </w:t>
      </w:r>
      <w:r w:rsidR="00713CFA">
        <w:rPr>
          <w:rFonts w:ascii="Times New Roman" w:hAnsi="Times New Roman" w:cs="Times New Roman"/>
          <w:bCs/>
          <w:sz w:val="28"/>
          <w:szCs w:val="28"/>
          <w:lang w:val="uk-UA"/>
        </w:rPr>
        <w:t>з</w:t>
      </w:r>
      <w:r w:rsidR="00113EB3" w:rsidRPr="008F59CF">
        <w:rPr>
          <w:rFonts w:ascii="Times New Roman" w:hAnsi="Times New Roman" w:cs="Times New Roman"/>
          <w:bCs/>
          <w:sz w:val="28"/>
          <w:szCs w:val="28"/>
          <w:lang w:val="uk-UA"/>
        </w:rPr>
        <w:t>амовником шляхом запиту пропозицій постачальників в електронному каталозі відповідно до Порядку формування та використання електронного каталогу, затвердженого постановою Кабінету Міністрів України від 14.09.2020 № 822 (Офіційний вісник України, 2020 р., № 75, ст. 2407) (</w:t>
      </w:r>
      <w:r w:rsidR="0082746E">
        <w:rPr>
          <w:rFonts w:ascii="Times New Roman" w:hAnsi="Times New Roman" w:cs="Times New Roman"/>
          <w:bCs/>
          <w:sz w:val="28"/>
          <w:szCs w:val="28"/>
          <w:lang w:val="uk-UA"/>
        </w:rPr>
        <w:t>на</w:t>
      </w:r>
      <w:r w:rsidR="00113EB3" w:rsidRPr="008F59CF">
        <w:rPr>
          <w:rFonts w:ascii="Times New Roman" w:hAnsi="Times New Roman" w:cs="Times New Roman"/>
          <w:bCs/>
          <w:sz w:val="28"/>
          <w:szCs w:val="28"/>
          <w:lang w:val="uk-UA"/>
        </w:rPr>
        <w:t xml:space="preserve">далі — Порядок № 822), </w:t>
      </w:r>
      <w:r w:rsidRPr="008F59CF">
        <w:rPr>
          <w:rFonts w:ascii="Times New Roman" w:hAnsi="Times New Roman" w:cs="Times New Roman"/>
          <w:bCs/>
          <w:sz w:val="28"/>
          <w:szCs w:val="28"/>
          <w:lang w:val="uk-UA"/>
        </w:rPr>
        <w:t>згідно з  пунктом</w:t>
      </w:r>
      <w:r w:rsidR="008138DD" w:rsidRPr="008F59CF">
        <w:rPr>
          <w:rFonts w:ascii="Times New Roman" w:hAnsi="Times New Roman" w:cs="Times New Roman"/>
          <w:bCs/>
          <w:sz w:val="28"/>
          <w:szCs w:val="28"/>
          <w:lang w:val="uk-UA"/>
        </w:rPr>
        <w:t xml:space="preserve"> 3</w:t>
      </w:r>
      <w:r w:rsidR="008138DD" w:rsidRPr="008F59CF">
        <w:rPr>
          <w:rFonts w:ascii="Times New Roman" w:hAnsi="Times New Roman" w:cs="Times New Roman"/>
          <w:bCs/>
          <w:sz w:val="28"/>
          <w:szCs w:val="28"/>
          <w:vertAlign w:val="superscript"/>
          <w:lang w:val="uk-UA"/>
        </w:rPr>
        <w:t>7</w:t>
      </w:r>
      <w:r w:rsidRPr="008F59CF">
        <w:rPr>
          <w:rFonts w:ascii="Times New Roman" w:hAnsi="Times New Roman" w:cs="Times New Roman"/>
          <w:bCs/>
          <w:sz w:val="28"/>
          <w:szCs w:val="28"/>
          <w:lang w:val="uk-UA"/>
        </w:rPr>
        <w:t xml:space="preserve"> прикінцевих та перехідних положень Закону України «Про</w:t>
      </w:r>
      <w:r w:rsidRPr="008F59CF">
        <w:rPr>
          <w:rFonts w:ascii="Times New Roman" w:hAnsi="Times New Roman" w:cs="Times New Roman"/>
          <w:sz w:val="28"/>
          <w:szCs w:val="28"/>
          <w:lang w:val="uk-UA"/>
        </w:rPr>
        <w:t xml:space="preserve"> публічні закупівлі» від 25.12.2015 № 922-VIII зі змінами та з урахуванням </w:t>
      </w:r>
      <w:r w:rsidR="008A2697" w:rsidRPr="008F59CF">
        <w:rPr>
          <w:rFonts w:ascii="Times New Roman" w:hAnsi="Times New Roman" w:cs="Times New Roman"/>
          <w:sz w:val="28"/>
          <w:szCs w:val="28"/>
          <w:lang w:val="uk-UA"/>
        </w:rPr>
        <w:t>положень</w:t>
      </w:r>
      <w:r w:rsidRPr="008F59CF">
        <w:rPr>
          <w:rFonts w:ascii="Times New Roman" w:hAnsi="Times New Roman" w:cs="Times New Roman"/>
          <w:sz w:val="28"/>
          <w:szCs w:val="28"/>
          <w:lang w:val="uk-UA"/>
        </w:rPr>
        <w:t xml:space="preserve"> </w:t>
      </w:r>
      <w:r w:rsidR="008A2697" w:rsidRPr="008F59CF">
        <w:rPr>
          <w:rFonts w:ascii="Times New Roman" w:hAnsi="Times New Roman" w:cs="Times New Roman"/>
          <w:sz w:val="28"/>
          <w:szCs w:val="28"/>
          <w:lang w:val="uk-UA"/>
        </w:rPr>
        <w:t>п</w:t>
      </w:r>
      <w:r w:rsidRPr="008F59CF">
        <w:rPr>
          <w:rFonts w:ascii="Times New Roman" w:hAnsi="Times New Roman" w:cs="Times New Roman"/>
          <w:sz w:val="28"/>
          <w:szCs w:val="28"/>
          <w:lang w:val="uk-UA"/>
        </w:rPr>
        <w:t>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w:t>
      </w:r>
      <w:r w:rsidR="003A35DD" w:rsidRPr="008F59CF">
        <w:rPr>
          <w:rFonts w:ascii="Times New Roman" w:hAnsi="Times New Roman" w:cs="Times New Roman"/>
          <w:sz w:val="28"/>
          <w:szCs w:val="28"/>
          <w:lang w:val="uk-UA"/>
        </w:rPr>
        <w:t xml:space="preserve"> № 1178 (надалі - Особливості). </w:t>
      </w:r>
    </w:p>
    <w:p w14:paraId="60328069" w14:textId="723D8DB8" w:rsidR="003A35DD" w:rsidRPr="008F59CF" w:rsidRDefault="00113EB3" w:rsidP="008F59CF">
      <w:pPr>
        <w:spacing w:after="0" w:line="240" w:lineRule="auto"/>
        <w:ind w:firstLine="697"/>
        <w:jc w:val="both"/>
        <w:rPr>
          <w:rFonts w:ascii="Times New Roman" w:eastAsia="Times New Roman" w:hAnsi="Times New Roman"/>
          <w:color w:val="000000"/>
          <w:sz w:val="28"/>
          <w:szCs w:val="28"/>
          <w:lang w:val="uk-UA" w:eastAsia="ru-RU"/>
        </w:rPr>
      </w:pPr>
      <w:r w:rsidRPr="008F59CF">
        <w:rPr>
          <w:rFonts w:ascii="Times New Roman" w:hAnsi="Times New Roman" w:cs="Times New Roman"/>
          <w:sz w:val="28"/>
          <w:szCs w:val="28"/>
          <w:lang w:val="uk-UA"/>
        </w:rPr>
        <w:t>Запит пропозицій постачальників</w:t>
      </w:r>
      <w:r w:rsidR="003A35DD" w:rsidRPr="008F59CF">
        <w:rPr>
          <w:rFonts w:ascii="Times New Roman" w:hAnsi="Times New Roman" w:cs="Times New Roman"/>
          <w:sz w:val="28"/>
          <w:szCs w:val="28"/>
          <w:lang w:val="uk-UA"/>
        </w:rPr>
        <w:t xml:space="preserve"> провод</w:t>
      </w:r>
      <w:r w:rsidR="0082746E">
        <w:rPr>
          <w:rFonts w:ascii="Times New Roman" w:hAnsi="Times New Roman" w:cs="Times New Roman"/>
          <w:sz w:val="28"/>
          <w:szCs w:val="28"/>
          <w:lang w:val="uk-UA"/>
        </w:rPr>
        <w:t>и</w:t>
      </w:r>
      <w:r w:rsidR="003A35DD" w:rsidRPr="008F59CF">
        <w:rPr>
          <w:rFonts w:ascii="Times New Roman" w:hAnsi="Times New Roman" w:cs="Times New Roman"/>
          <w:sz w:val="28"/>
          <w:szCs w:val="28"/>
          <w:lang w:val="uk-UA"/>
        </w:rPr>
        <w:t xml:space="preserve">ться з метою </w:t>
      </w:r>
      <w:r w:rsidR="003A35DD" w:rsidRPr="008F59CF">
        <w:rPr>
          <w:rFonts w:ascii="Times New Roman" w:eastAsia="Times New Roman" w:hAnsi="Times New Roman" w:cs="Times New Roman"/>
          <w:color w:val="000000"/>
          <w:sz w:val="28"/>
          <w:szCs w:val="28"/>
          <w:lang w:val="uk-UA" w:eastAsia="ru-RU"/>
        </w:rPr>
        <w:t>закупівл</w:t>
      </w:r>
      <w:r w:rsidR="00AA5EBA" w:rsidRPr="008F59CF">
        <w:rPr>
          <w:rFonts w:ascii="Times New Roman" w:eastAsia="Times New Roman" w:hAnsi="Times New Roman" w:cs="Times New Roman"/>
          <w:color w:val="000000"/>
          <w:sz w:val="28"/>
          <w:szCs w:val="28"/>
          <w:lang w:val="uk-UA" w:eastAsia="ru-RU"/>
        </w:rPr>
        <w:t>і</w:t>
      </w:r>
      <w:r w:rsidR="003A35DD" w:rsidRPr="008F59CF">
        <w:rPr>
          <w:rFonts w:ascii="Times New Roman" w:eastAsia="Times New Roman" w:hAnsi="Times New Roman" w:cs="Times New Roman"/>
          <w:color w:val="000000"/>
          <w:sz w:val="28"/>
          <w:szCs w:val="28"/>
          <w:lang w:val="uk-UA" w:eastAsia="ru-RU"/>
        </w:rPr>
        <w:t xml:space="preserve"> електричної енергії як товарної продукції у відповідності до  Закону України від 13.04.2017</w:t>
      </w:r>
      <w:r w:rsidRPr="008F59CF">
        <w:rPr>
          <w:rFonts w:ascii="Times New Roman" w:eastAsia="Times New Roman" w:hAnsi="Times New Roman" w:cs="Times New Roman"/>
          <w:color w:val="000000"/>
          <w:sz w:val="28"/>
          <w:szCs w:val="28"/>
          <w:lang w:val="uk-UA" w:eastAsia="ru-RU"/>
        </w:rPr>
        <w:t xml:space="preserve"> </w:t>
      </w:r>
      <w:r w:rsidR="003A35DD" w:rsidRPr="008F59CF">
        <w:rPr>
          <w:rFonts w:ascii="Times New Roman" w:eastAsia="Times New Roman" w:hAnsi="Times New Roman" w:cs="Times New Roman"/>
          <w:color w:val="000000"/>
          <w:sz w:val="28"/>
          <w:szCs w:val="28"/>
          <w:lang w:val="uk-UA" w:eastAsia="ru-RU"/>
        </w:rPr>
        <w:t>р. № 2019-</w:t>
      </w:r>
      <w:r w:rsidR="003A35DD" w:rsidRPr="008F59CF">
        <w:rPr>
          <w:rFonts w:ascii="Times New Roman" w:eastAsia="Times New Roman" w:hAnsi="Times New Roman" w:cs="Times New Roman"/>
          <w:color w:val="000000"/>
          <w:sz w:val="28"/>
          <w:szCs w:val="28"/>
          <w:lang w:eastAsia="ru-RU"/>
        </w:rPr>
        <w:t>VIII</w:t>
      </w:r>
      <w:r w:rsidR="003A35DD" w:rsidRPr="008F59CF">
        <w:rPr>
          <w:rFonts w:ascii="Times New Roman" w:eastAsia="Times New Roman" w:hAnsi="Times New Roman" w:cs="Times New Roman"/>
          <w:color w:val="000000"/>
          <w:sz w:val="28"/>
          <w:szCs w:val="28"/>
          <w:lang w:val="uk-UA" w:eastAsia="ru-RU"/>
        </w:rPr>
        <w:t xml:space="preserve"> «Про ринок електричної енергії» для  забезпечення безперервного постачання електричної енергії</w:t>
      </w:r>
      <w:r w:rsidRPr="008F59CF">
        <w:rPr>
          <w:rFonts w:ascii="Times New Roman" w:eastAsia="Times New Roman" w:hAnsi="Times New Roman" w:cs="Times New Roman"/>
          <w:color w:val="000000"/>
          <w:sz w:val="28"/>
          <w:szCs w:val="28"/>
          <w:lang w:val="uk-UA" w:eastAsia="ru-RU"/>
        </w:rPr>
        <w:t xml:space="preserve"> </w:t>
      </w:r>
      <w:r w:rsidR="003A35DD" w:rsidRPr="008F59CF">
        <w:rPr>
          <w:rFonts w:ascii="Times New Roman" w:eastAsia="Times New Roman" w:hAnsi="Times New Roman" w:cs="Times New Roman"/>
          <w:color w:val="000000"/>
          <w:sz w:val="28"/>
          <w:szCs w:val="28"/>
          <w:lang w:val="uk-UA" w:eastAsia="ru-RU"/>
        </w:rPr>
        <w:t>об’єкт</w:t>
      </w:r>
      <w:r w:rsidR="0082746E">
        <w:rPr>
          <w:rFonts w:ascii="Times New Roman" w:eastAsia="Times New Roman" w:hAnsi="Times New Roman" w:cs="Times New Roman"/>
          <w:color w:val="000000"/>
          <w:sz w:val="28"/>
          <w:szCs w:val="28"/>
          <w:lang w:val="uk-UA" w:eastAsia="ru-RU"/>
        </w:rPr>
        <w:t>ам</w:t>
      </w:r>
      <w:r w:rsidR="003A35DD" w:rsidRPr="008F59CF">
        <w:rPr>
          <w:rFonts w:ascii="Times New Roman" w:eastAsia="Times New Roman" w:hAnsi="Times New Roman" w:cs="Times New Roman"/>
          <w:color w:val="000000"/>
          <w:sz w:val="28"/>
          <w:szCs w:val="28"/>
          <w:lang w:val="uk-UA" w:eastAsia="ru-RU"/>
        </w:rPr>
        <w:t xml:space="preserve"> споживання</w:t>
      </w:r>
      <w:r w:rsidR="003A35DD" w:rsidRPr="008F59CF">
        <w:rPr>
          <w:rFonts w:ascii="Times New Roman" w:eastAsia="Times New Roman" w:hAnsi="Times New Roman"/>
          <w:color w:val="000000"/>
          <w:sz w:val="28"/>
          <w:szCs w:val="28"/>
          <w:lang w:val="uk-UA" w:eastAsia="ru-RU"/>
        </w:rPr>
        <w:t xml:space="preserve"> </w:t>
      </w:r>
      <w:r w:rsidR="00AA5EBA" w:rsidRPr="008F59CF">
        <w:rPr>
          <w:rFonts w:ascii="Times New Roman" w:eastAsia="Times New Roman" w:hAnsi="Times New Roman"/>
          <w:color w:val="000000"/>
          <w:sz w:val="28"/>
          <w:szCs w:val="28"/>
          <w:lang w:val="uk-UA" w:eastAsia="ru-RU"/>
        </w:rPr>
        <w:t>Центру надання соціальних послуг Решетилівської міської ради</w:t>
      </w:r>
      <w:r w:rsidR="003A35DD" w:rsidRPr="008F59CF">
        <w:rPr>
          <w:rFonts w:ascii="Times New Roman" w:eastAsia="Times New Roman" w:hAnsi="Times New Roman"/>
          <w:color w:val="000000"/>
          <w:sz w:val="28"/>
          <w:szCs w:val="28"/>
          <w:lang w:val="uk-UA" w:eastAsia="ru-RU"/>
        </w:rPr>
        <w:t xml:space="preserve">, </w:t>
      </w:r>
      <w:r w:rsidR="00360D40" w:rsidRPr="008F59CF">
        <w:rPr>
          <w:rFonts w:ascii="Times New Roman" w:eastAsia="Times New Roman" w:hAnsi="Times New Roman"/>
          <w:color w:val="000000"/>
          <w:sz w:val="28"/>
          <w:szCs w:val="28"/>
          <w:lang w:val="uk-UA" w:eastAsia="ru-RU"/>
        </w:rPr>
        <w:t xml:space="preserve">які підключені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w:t>
      </w:r>
      <w:r w:rsidR="00360D40" w:rsidRPr="008F59CF">
        <w:rPr>
          <w:rFonts w:ascii="Times New Roman" w:eastAsia="Times New Roman" w:hAnsi="Times New Roman"/>
          <w:color w:val="000000"/>
          <w:sz w:val="28"/>
          <w:szCs w:val="28"/>
          <w:lang w:val="uk-UA" w:eastAsia="ru-RU"/>
        </w:rPr>
        <w:lastRenderedPageBreak/>
        <w:t>території України законодавства, державним, міжнародним стандартам та вимогам державної політики України в галузі захисту довкілля.</w:t>
      </w:r>
    </w:p>
    <w:p w14:paraId="41304346" w14:textId="77777777" w:rsidR="00360D40" w:rsidRPr="008F59CF" w:rsidRDefault="00360D40" w:rsidP="008F59CF">
      <w:pPr>
        <w:spacing w:after="0" w:line="240" w:lineRule="auto"/>
        <w:ind w:firstLine="697"/>
        <w:jc w:val="both"/>
        <w:rPr>
          <w:rFonts w:ascii="Times New Roman" w:eastAsia="Times New Roman" w:hAnsi="Times New Roman"/>
          <w:color w:val="000000"/>
          <w:sz w:val="28"/>
          <w:szCs w:val="28"/>
          <w:lang w:val="uk-UA"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026"/>
        <w:gridCol w:w="3260"/>
        <w:gridCol w:w="2693"/>
      </w:tblGrid>
      <w:tr w:rsidR="003A35DD" w:rsidRPr="008F59CF" w14:paraId="60B6C7B3" w14:textId="77777777" w:rsidTr="0045543E">
        <w:tc>
          <w:tcPr>
            <w:tcW w:w="518" w:type="dxa"/>
            <w:shd w:val="clear" w:color="auto" w:fill="auto"/>
            <w:vAlign w:val="center"/>
          </w:tcPr>
          <w:p w14:paraId="0C751F47" w14:textId="77777777" w:rsidR="003A35DD" w:rsidRPr="008F59CF" w:rsidRDefault="003A35DD" w:rsidP="008F59CF">
            <w:pPr>
              <w:pStyle w:val="3"/>
              <w:spacing w:before="0" w:line="240" w:lineRule="auto"/>
              <w:jc w:val="center"/>
              <w:rPr>
                <w:rFonts w:ascii="Times New Roman" w:eastAsia="Times New Roman" w:hAnsi="Times New Roman" w:cs="Times New Roman"/>
                <w:b/>
                <w:color w:val="000000"/>
                <w:lang w:eastAsia="ru-RU"/>
              </w:rPr>
            </w:pPr>
            <w:r w:rsidRPr="008F59CF">
              <w:rPr>
                <w:rFonts w:ascii="Times New Roman" w:eastAsia="Times New Roman" w:hAnsi="Times New Roman" w:cs="Times New Roman"/>
                <w:b/>
                <w:color w:val="000000"/>
                <w:lang w:eastAsia="ru-RU"/>
              </w:rPr>
              <w:t>№ з\п</w:t>
            </w:r>
          </w:p>
        </w:tc>
        <w:tc>
          <w:tcPr>
            <w:tcW w:w="3026" w:type="dxa"/>
            <w:shd w:val="clear" w:color="auto" w:fill="auto"/>
            <w:vAlign w:val="center"/>
          </w:tcPr>
          <w:p w14:paraId="043DA630" w14:textId="77777777" w:rsidR="003A35DD" w:rsidRPr="008F59CF" w:rsidRDefault="003A35DD" w:rsidP="008F59CF">
            <w:pPr>
              <w:pStyle w:val="3"/>
              <w:spacing w:before="0" w:line="240" w:lineRule="auto"/>
              <w:jc w:val="center"/>
              <w:rPr>
                <w:rFonts w:ascii="Times New Roman" w:eastAsia="Times New Roman" w:hAnsi="Times New Roman" w:cs="Times New Roman"/>
                <w:b/>
                <w:color w:val="000000"/>
                <w:lang w:eastAsia="ru-RU"/>
              </w:rPr>
            </w:pPr>
            <w:r w:rsidRPr="008F59CF">
              <w:rPr>
                <w:rFonts w:ascii="Times New Roman" w:eastAsia="Times New Roman" w:hAnsi="Times New Roman" w:cs="Times New Roman"/>
                <w:b/>
                <w:color w:val="000000"/>
                <w:lang w:eastAsia="ru-RU"/>
              </w:rPr>
              <w:t>Найменування об’єкту</w:t>
            </w:r>
          </w:p>
        </w:tc>
        <w:tc>
          <w:tcPr>
            <w:tcW w:w="3260" w:type="dxa"/>
            <w:shd w:val="clear" w:color="auto" w:fill="auto"/>
            <w:vAlign w:val="center"/>
          </w:tcPr>
          <w:p w14:paraId="4C1D262D" w14:textId="77777777" w:rsidR="003A35DD" w:rsidRPr="008F59CF" w:rsidRDefault="003A35DD" w:rsidP="008F59CF">
            <w:pPr>
              <w:pStyle w:val="3"/>
              <w:spacing w:before="0" w:line="240" w:lineRule="auto"/>
              <w:jc w:val="center"/>
              <w:rPr>
                <w:rFonts w:ascii="Times New Roman" w:eastAsia="Times New Roman" w:hAnsi="Times New Roman" w:cs="Times New Roman"/>
                <w:b/>
                <w:color w:val="000000"/>
                <w:lang w:eastAsia="ru-RU"/>
              </w:rPr>
            </w:pPr>
            <w:r w:rsidRPr="008F59CF">
              <w:rPr>
                <w:rFonts w:ascii="Times New Roman" w:eastAsia="Times New Roman" w:hAnsi="Times New Roman" w:cs="Times New Roman"/>
                <w:b/>
                <w:color w:val="000000"/>
                <w:lang w:eastAsia="ru-RU"/>
              </w:rPr>
              <w:t>Адреса об’єкта, ЕІС-код точки (точок) комерційного обліку</w:t>
            </w:r>
          </w:p>
        </w:tc>
        <w:tc>
          <w:tcPr>
            <w:tcW w:w="2693" w:type="dxa"/>
            <w:shd w:val="clear" w:color="auto" w:fill="auto"/>
            <w:vAlign w:val="center"/>
          </w:tcPr>
          <w:p w14:paraId="154E62AB" w14:textId="77777777" w:rsidR="00AA5EBA" w:rsidRPr="008F59CF" w:rsidRDefault="003A35DD" w:rsidP="008F59CF">
            <w:pPr>
              <w:pStyle w:val="3"/>
              <w:spacing w:before="0" w:line="240" w:lineRule="auto"/>
              <w:jc w:val="center"/>
              <w:rPr>
                <w:rFonts w:ascii="Times New Roman" w:eastAsia="Times New Roman" w:hAnsi="Times New Roman" w:cs="Times New Roman"/>
                <w:b/>
                <w:color w:val="000000"/>
                <w:lang w:val="uk-UA" w:eastAsia="ru-RU"/>
              </w:rPr>
            </w:pPr>
            <w:r w:rsidRPr="008F59CF">
              <w:rPr>
                <w:rFonts w:ascii="Times New Roman" w:eastAsia="Times New Roman" w:hAnsi="Times New Roman" w:cs="Times New Roman"/>
                <w:b/>
                <w:color w:val="000000"/>
                <w:lang w:eastAsia="ru-RU"/>
              </w:rPr>
              <w:t>ЕІС-код</w:t>
            </w:r>
            <w:r w:rsidRPr="008F59CF">
              <w:rPr>
                <w:rFonts w:ascii="Times New Roman" w:eastAsia="Times New Roman" w:hAnsi="Times New Roman" w:cs="Times New Roman"/>
                <w:b/>
                <w:color w:val="000000"/>
                <w:lang w:val="uk-UA" w:eastAsia="ru-RU"/>
              </w:rPr>
              <w:t xml:space="preserve"> комерційного </w:t>
            </w:r>
          </w:p>
          <w:p w14:paraId="7B2BF72F" w14:textId="77777777" w:rsidR="003A35DD" w:rsidRPr="008F59CF" w:rsidRDefault="003A35DD" w:rsidP="008F59CF">
            <w:pPr>
              <w:pStyle w:val="3"/>
              <w:spacing w:before="0" w:line="240" w:lineRule="auto"/>
              <w:jc w:val="center"/>
              <w:rPr>
                <w:rFonts w:ascii="Times New Roman" w:eastAsia="Times New Roman" w:hAnsi="Times New Roman" w:cs="Times New Roman"/>
                <w:b/>
                <w:color w:val="000000"/>
                <w:lang w:val="uk-UA" w:eastAsia="ru-RU"/>
              </w:rPr>
            </w:pPr>
            <w:r w:rsidRPr="008F59CF">
              <w:rPr>
                <w:rFonts w:ascii="Times New Roman" w:eastAsia="Times New Roman" w:hAnsi="Times New Roman" w:cs="Times New Roman"/>
                <w:b/>
                <w:color w:val="000000"/>
                <w:lang w:eastAsia="ru-RU"/>
              </w:rPr>
              <w:t>обліку, як суб’єкта ринку електричної енергії, присвоєний відповідним системним оператором</w:t>
            </w:r>
            <w:r w:rsidRPr="008F59CF">
              <w:rPr>
                <w:rFonts w:ascii="Times New Roman" w:eastAsia="Times New Roman" w:hAnsi="Times New Roman" w:cs="Times New Roman"/>
                <w:b/>
                <w:color w:val="000000"/>
                <w:lang w:val="uk-UA" w:eastAsia="ru-RU"/>
              </w:rPr>
              <w:t xml:space="preserve"> </w:t>
            </w:r>
          </w:p>
        </w:tc>
      </w:tr>
      <w:tr w:rsidR="003A35DD" w:rsidRPr="008F59CF" w14:paraId="58484EB2" w14:textId="77777777" w:rsidTr="0045543E">
        <w:trPr>
          <w:trHeight w:val="1115"/>
        </w:trPr>
        <w:tc>
          <w:tcPr>
            <w:tcW w:w="518" w:type="dxa"/>
            <w:shd w:val="clear" w:color="auto" w:fill="auto"/>
            <w:vAlign w:val="center"/>
          </w:tcPr>
          <w:p w14:paraId="5F180128" w14:textId="77777777" w:rsidR="003A35DD" w:rsidRPr="008F59CF" w:rsidRDefault="003A35DD" w:rsidP="008F59CF">
            <w:pPr>
              <w:pStyle w:val="3"/>
              <w:spacing w:before="0" w:line="240" w:lineRule="auto"/>
              <w:jc w:val="center"/>
              <w:rPr>
                <w:rFonts w:ascii="Times New Roman" w:eastAsia="Times New Roman" w:hAnsi="Times New Roman" w:cs="Times New Roman"/>
                <w:color w:val="000000"/>
                <w:lang w:eastAsia="ru-RU"/>
              </w:rPr>
            </w:pPr>
            <w:r w:rsidRPr="008F59CF">
              <w:rPr>
                <w:rFonts w:ascii="Times New Roman" w:eastAsia="Times New Roman" w:hAnsi="Times New Roman" w:cs="Times New Roman"/>
                <w:color w:val="000000"/>
                <w:lang w:eastAsia="ru-RU"/>
              </w:rPr>
              <w:t>1</w:t>
            </w:r>
          </w:p>
        </w:tc>
        <w:tc>
          <w:tcPr>
            <w:tcW w:w="3026" w:type="dxa"/>
            <w:shd w:val="clear" w:color="auto" w:fill="auto"/>
          </w:tcPr>
          <w:p w14:paraId="36F14149" w14:textId="77777777" w:rsidR="003A35DD" w:rsidRPr="008F59CF" w:rsidRDefault="003A35DD" w:rsidP="008F59CF">
            <w:pPr>
              <w:spacing w:after="0" w:line="240" w:lineRule="auto"/>
              <w:rPr>
                <w:rFonts w:ascii="Times New Roman" w:eastAsia="Times New Roman" w:hAnsi="Times New Roman"/>
                <w:color w:val="000000"/>
                <w:sz w:val="24"/>
                <w:szCs w:val="24"/>
                <w:lang w:eastAsia="ru-RU"/>
              </w:rPr>
            </w:pPr>
            <w:r w:rsidRPr="008F59CF">
              <w:rPr>
                <w:rFonts w:ascii="Times New Roman" w:eastAsia="Times New Roman" w:hAnsi="Times New Roman"/>
                <w:color w:val="000000"/>
                <w:sz w:val="24"/>
                <w:szCs w:val="24"/>
                <w:lang w:eastAsia="ru-RU"/>
              </w:rPr>
              <w:t>Центр надання соціальних послуг Решетилівської міської ради</w:t>
            </w:r>
          </w:p>
        </w:tc>
        <w:tc>
          <w:tcPr>
            <w:tcW w:w="3260" w:type="dxa"/>
            <w:shd w:val="clear" w:color="auto" w:fill="auto"/>
          </w:tcPr>
          <w:p w14:paraId="60625A9E" w14:textId="77777777" w:rsidR="003A35DD" w:rsidRPr="008F59CF" w:rsidRDefault="003A35DD" w:rsidP="008F59CF">
            <w:pPr>
              <w:spacing w:after="0" w:line="240" w:lineRule="auto"/>
              <w:jc w:val="both"/>
              <w:rPr>
                <w:rFonts w:ascii="Times New Roman" w:eastAsia="Times New Roman" w:hAnsi="Times New Roman"/>
                <w:color w:val="000000"/>
                <w:sz w:val="24"/>
                <w:szCs w:val="24"/>
                <w:lang w:eastAsia="ru-RU"/>
              </w:rPr>
            </w:pPr>
            <w:r w:rsidRPr="008F59CF">
              <w:rPr>
                <w:rFonts w:ascii="Times New Roman" w:eastAsia="Times New Roman" w:hAnsi="Times New Roman"/>
                <w:color w:val="000000"/>
                <w:sz w:val="24"/>
                <w:szCs w:val="24"/>
                <w:lang w:eastAsia="ru-RU"/>
              </w:rPr>
              <w:t>38400, Полтавська область, Полтавський район, місто Решетилівка, вулиця Шевченка, 23</w:t>
            </w:r>
          </w:p>
        </w:tc>
        <w:tc>
          <w:tcPr>
            <w:tcW w:w="2693" w:type="dxa"/>
            <w:shd w:val="clear" w:color="auto" w:fill="auto"/>
            <w:vAlign w:val="center"/>
          </w:tcPr>
          <w:p w14:paraId="383B5C14" w14:textId="77777777" w:rsidR="003A35DD" w:rsidRPr="008F59CF" w:rsidRDefault="003A35DD" w:rsidP="008F59CF">
            <w:pPr>
              <w:spacing w:after="0" w:line="240" w:lineRule="auto"/>
              <w:jc w:val="center"/>
              <w:rPr>
                <w:rFonts w:ascii="Times New Roman" w:eastAsia="Times New Roman" w:hAnsi="Times New Roman"/>
                <w:color w:val="000000"/>
                <w:sz w:val="24"/>
                <w:szCs w:val="24"/>
                <w:lang w:eastAsia="ru-RU"/>
              </w:rPr>
            </w:pPr>
            <w:r w:rsidRPr="008F59CF">
              <w:rPr>
                <w:rFonts w:ascii="Times New Roman" w:eastAsia="Times New Roman" w:hAnsi="Times New Roman"/>
                <w:color w:val="000000"/>
                <w:sz w:val="24"/>
                <w:szCs w:val="24"/>
                <w:lang w:eastAsia="ru-RU"/>
              </w:rPr>
              <w:t>62Z9115593462644</w:t>
            </w:r>
          </w:p>
        </w:tc>
      </w:tr>
      <w:tr w:rsidR="003A35DD" w:rsidRPr="008F59CF" w14:paraId="317F3707" w14:textId="77777777" w:rsidTr="0045543E">
        <w:trPr>
          <w:trHeight w:val="112"/>
        </w:trPr>
        <w:tc>
          <w:tcPr>
            <w:tcW w:w="518" w:type="dxa"/>
            <w:shd w:val="clear" w:color="auto" w:fill="auto"/>
            <w:vAlign w:val="center"/>
          </w:tcPr>
          <w:p w14:paraId="68FFDDED" w14:textId="77777777" w:rsidR="003A35DD" w:rsidRPr="008F59CF" w:rsidRDefault="003A35DD" w:rsidP="008F59CF">
            <w:pPr>
              <w:pStyle w:val="3"/>
              <w:spacing w:before="0" w:line="240" w:lineRule="auto"/>
              <w:jc w:val="center"/>
              <w:rPr>
                <w:rFonts w:ascii="Times New Roman" w:eastAsia="Times New Roman" w:hAnsi="Times New Roman" w:cs="Times New Roman"/>
                <w:color w:val="000000"/>
                <w:lang w:eastAsia="ru-RU"/>
              </w:rPr>
            </w:pPr>
            <w:r w:rsidRPr="008F59CF">
              <w:rPr>
                <w:rFonts w:ascii="Times New Roman" w:eastAsia="Times New Roman" w:hAnsi="Times New Roman" w:cs="Times New Roman"/>
                <w:color w:val="000000"/>
                <w:lang w:eastAsia="ru-RU"/>
              </w:rPr>
              <w:t>2</w:t>
            </w:r>
          </w:p>
        </w:tc>
        <w:tc>
          <w:tcPr>
            <w:tcW w:w="3026" w:type="dxa"/>
            <w:shd w:val="clear" w:color="auto" w:fill="auto"/>
          </w:tcPr>
          <w:p w14:paraId="3AF1B014" w14:textId="77777777" w:rsidR="003A35DD" w:rsidRPr="008F59CF" w:rsidRDefault="003A35DD" w:rsidP="008F59CF">
            <w:pPr>
              <w:spacing w:after="0" w:line="240" w:lineRule="auto"/>
              <w:rPr>
                <w:rFonts w:ascii="Times New Roman" w:eastAsia="Times New Roman" w:hAnsi="Times New Roman"/>
                <w:color w:val="000000"/>
                <w:sz w:val="24"/>
                <w:szCs w:val="24"/>
                <w:lang w:eastAsia="ru-RU"/>
              </w:rPr>
            </w:pPr>
            <w:r w:rsidRPr="008F59CF">
              <w:rPr>
                <w:rFonts w:ascii="Times New Roman" w:eastAsia="Times New Roman" w:hAnsi="Times New Roman"/>
                <w:color w:val="000000"/>
                <w:sz w:val="24"/>
                <w:szCs w:val="24"/>
                <w:lang w:eastAsia="ru-RU"/>
              </w:rPr>
              <w:t>Центр надання соціальних послуг Решетилівської міської ради</w:t>
            </w:r>
          </w:p>
        </w:tc>
        <w:tc>
          <w:tcPr>
            <w:tcW w:w="3260" w:type="dxa"/>
            <w:shd w:val="clear" w:color="auto" w:fill="auto"/>
          </w:tcPr>
          <w:p w14:paraId="64FCC714" w14:textId="77777777" w:rsidR="003A35DD" w:rsidRPr="008F59CF" w:rsidRDefault="003A35DD" w:rsidP="008F59CF">
            <w:pPr>
              <w:spacing w:after="0" w:line="240" w:lineRule="auto"/>
              <w:jc w:val="both"/>
              <w:rPr>
                <w:rFonts w:ascii="Times New Roman" w:eastAsia="Times New Roman" w:hAnsi="Times New Roman"/>
                <w:color w:val="000000"/>
                <w:sz w:val="24"/>
                <w:szCs w:val="24"/>
                <w:lang w:eastAsia="ru-RU"/>
              </w:rPr>
            </w:pPr>
            <w:r w:rsidRPr="008F59CF">
              <w:rPr>
                <w:rFonts w:ascii="Times New Roman" w:eastAsia="Times New Roman" w:hAnsi="Times New Roman"/>
                <w:color w:val="000000"/>
                <w:sz w:val="24"/>
                <w:szCs w:val="24"/>
                <w:lang w:eastAsia="ru-RU"/>
              </w:rPr>
              <w:t>38400, Полтавська область, Полтавський район, місто Решетилівка, вулиця Шевченка, 23</w:t>
            </w:r>
          </w:p>
        </w:tc>
        <w:tc>
          <w:tcPr>
            <w:tcW w:w="2693" w:type="dxa"/>
            <w:shd w:val="clear" w:color="auto" w:fill="auto"/>
            <w:vAlign w:val="center"/>
          </w:tcPr>
          <w:p w14:paraId="506E45F9" w14:textId="77777777" w:rsidR="003A35DD" w:rsidRPr="008F59CF" w:rsidRDefault="003A35DD" w:rsidP="008F59CF">
            <w:pPr>
              <w:spacing w:after="0" w:line="240" w:lineRule="auto"/>
              <w:jc w:val="center"/>
              <w:rPr>
                <w:rFonts w:ascii="Times New Roman" w:eastAsia="Times New Roman" w:hAnsi="Times New Roman"/>
                <w:color w:val="000000"/>
                <w:sz w:val="24"/>
                <w:szCs w:val="24"/>
                <w:lang w:eastAsia="ru-RU"/>
              </w:rPr>
            </w:pPr>
            <w:r w:rsidRPr="008F59CF">
              <w:rPr>
                <w:rFonts w:ascii="Times New Roman" w:eastAsia="Times New Roman" w:hAnsi="Times New Roman"/>
                <w:color w:val="000000"/>
                <w:sz w:val="24"/>
                <w:szCs w:val="24"/>
                <w:lang w:eastAsia="ru-RU"/>
              </w:rPr>
              <w:t>62Z0885797157421</w:t>
            </w:r>
          </w:p>
        </w:tc>
      </w:tr>
      <w:tr w:rsidR="003A35DD" w:rsidRPr="008F59CF" w14:paraId="1A94C4B3" w14:textId="77777777" w:rsidTr="0045543E">
        <w:trPr>
          <w:trHeight w:val="184"/>
        </w:trPr>
        <w:tc>
          <w:tcPr>
            <w:tcW w:w="518" w:type="dxa"/>
            <w:shd w:val="clear" w:color="auto" w:fill="auto"/>
            <w:vAlign w:val="center"/>
          </w:tcPr>
          <w:p w14:paraId="786ECBA6" w14:textId="77777777" w:rsidR="003A35DD" w:rsidRPr="008F59CF" w:rsidRDefault="003A35DD" w:rsidP="008F59CF">
            <w:pPr>
              <w:pStyle w:val="3"/>
              <w:spacing w:before="0" w:line="240" w:lineRule="auto"/>
              <w:jc w:val="center"/>
              <w:rPr>
                <w:rFonts w:ascii="Times New Roman" w:eastAsia="Times New Roman" w:hAnsi="Times New Roman" w:cs="Times New Roman"/>
                <w:color w:val="000000"/>
                <w:lang w:eastAsia="ru-RU"/>
              </w:rPr>
            </w:pPr>
            <w:r w:rsidRPr="008F59CF">
              <w:rPr>
                <w:rFonts w:ascii="Times New Roman" w:eastAsia="Times New Roman" w:hAnsi="Times New Roman" w:cs="Times New Roman"/>
                <w:color w:val="000000"/>
                <w:lang w:eastAsia="ru-RU"/>
              </w:rPr>
              <w:t>3</w:t>
            </w:r>
          </w:p>
        </w:tc>
        <w:tc>
          <w:tcPr>
            <w:tcW w:w="3026" w:type="dxa"/>
            <w:shd w:val="clear" w:color="auto" w:fill="auto"/>
            <w:vAlign w:val="center"/>
          </w:tcPr>
          <w:p w14:paraId="4D87A3C7" w14:textId="77777777" w:rsidR="003A35DD" w:rsidRPr="008F59CF" w:rsidRDefault="003A35DD" w:rsidP="008F59CF">
            <w:pPr>
              <w:pStyle w:val="3"/>
              <w:spacing w:before="0" w:line="240" w:lineRule="auto"/>
              <w:jc w:val="both"/>
              <w:rPr>
                <w:rFonts w:ascii="Times New Roman" w:eastAsia="Times New Roman" w:hAnsi="Times New Roman" w:cs="Times New Roman"/>
                <w:color w:val="000000"/>
                <w:lang w:eastAsia="ru-RU"/>
              </w:rPr>
            </w:pPr>
            <w:r w:rsidRPr="008F59CF">
              <w:rPr>
                <w:rFonts w:ascii="Times New Roman" w:eastAsia="Times New Roman" w:hAnsi="Times New Roman" w:cs="Times New Roman"/>
                <w:color w:val="000000"/>
                <w:lang w:eastAsia="ru-RU"/>
              </w:rPr>
              <w:t>Відділення стаціонарного догляду Центру надання соціальних послуг Решетилівської міської ради</w:t>
            </w:r>
          </w:p>
        </w:tc>
        <w:tc>
          <w:tcPr>
            <w:tcW w:w="3260" w:type="dxa"/>
            <w:shd w:val="clear" w:color="auto" w:fill="auto"/>
          </w:tcPr>
          <w:p w14:paraId="67A2E886" w14:textId="77777777" w:rsidR="003A35DD" w:rsidRPr="008F59CF" w:rsidRDefault="003A35DD" w:rsidP="008F59CF">
            <w:pPr>
              <w:spacing w:after="0" w:line="240" w:lineRule="auto"/>
              <w:jc w:val="both"/>
              <w:rPr>
                <w:rFonts w:ascii="Times New Roman" w:eastAsia="Times New Roman" w:hAnsi="Times New Roman"/>
                <w:color w:val="000000"/>
                <w:sz w:val="24"/>
                <w:szCs w:val="24"/>
                <w:lang w:eastAsia="ru-RU"/>
              </w:rPr>
            </w:pPr>
            <w:r w:rsidRPr="008F59CF">
              <w:rPr>
                <w:rFonts w:ascii="Times New Roman" w:eastAsia="Times New Roman" w:hAnsi="Times New Roman"/>
                <w:color w:val="000000"/>
                <w:sz w:val="24"/>
                <w:szCs w:val="24"/>
                <w:lang w:eastAsia="ru-RU"/>
              </w:rPr>
              <w:t>38450, Полтавська область, Полтавський район, село Шевченкове, вулиця Лашківська, 20-а</w:t>
            </w:r>
          </w:p>
        </w:tc>
        <w:tc>
          <w:tcPr>
            <w:tcW w:w="2693" w:type="dxa"/>
            <w:shd w:val="clear" w:color="auto" w:fill="auto"/>
            <w:vAlign w:val="center"/>
          </w:tcPr>
          <w:p w14:paraId="6FBF57B6" w14:textId="77777777" w:rsidR="003A35DD" w:rsidRPr="008F59CF" w:rsidRDefault="003A35DD" w:rsidP="008F59CF">
            <w:pPr>
              <w:spacing w:after="0" w:line="240" w:lineRule="auto"/>
              <w:jc w:val="center"/>
              <w:rPr>
                <w:rFonts w:ascii="Times New Roman" w:eastAsia="Times New Roman" w:hAnsi="Times New Roman"/>
                <w:color w:val="000000"/>
                <w:sz w:val="24"/>
                <w:szCs w:val="24"/>
                <w:lang w:eastAsia="ru-RU"/>
              </w:rPr>
            </w:pPr>
            <w:r w:rsidRPr="008F59CF">
              <w:rPr>
                <w:rFonts w:ascii="Times New Roman" w:eastAsia="Times New Roman" w:hAnsi="Times New Roman"/>
                <w:color w:val="000000"/>
                <w:sz w:val="24"/>
                <w:szCs w:val="24"/>
                <w:lang w:eastAsia="ru-RU"/>
              </w:rPr>
              <w:t>62Z4541806474456</w:t>
            </w:r>
          </w:p>
        </w:tc>
      </w:tr>
    </w:tbl>
    <w:p w14:paraId="584AC9F0" w14:textId="77777777" w:rsidR="005B7DFC" w:rsidRPr="008F59CF" w:rsidRDefault="005B7DFC" w:rsidP="008F59CF">
      <w:pPr>
        <w:pStyle w:val="1"/>
        <w:shd w:val="clear" w:color="auto" w:fill="FFFFFF"/>
        <w:spacing w:before="0" w:beforeAutospacing="0" w:after="0" w:afterAutospacing="0"/>
        <w:ind w:firstLine="697"/>
        <w:jc w:val="both"/>
        <w:textAlignment w:val="baseline"/>
        <w:rPr>
          <w:rFonts w:ascii="Arial" w:hAnsi="Arial" w:cs="Arial"/>
          <w:b w:val="0"/>
          <w:color w:val="333333"/>
          <w:sz w:val="28"/>
          <w:szCs w:val="28"/>
          <w:lang w:val="uk-UA"/>
        </w:rPr>
      </w:pPr>
    </w:p>
    <w:p w14:paraId="4831DDE5" w14:textId="7D043508" w:rsidR="005B7DFC" w:rsidRPr="008F59CF" w:rsidRDefault="00AA5EBA" w:rsidP="008F59CF">
      <w:pPr>
        <w:spacing w:after="0" w:line="240" w:lineRule="auto"/>
        <w:ind w:firstLine="697"/>
        <w:jc w:val="both"/>
        <w:rPr>
          <w:rFonts w:ascii="Times New Roman" w:hAnsi="Times New Roman" w:cs="Times New Roman"/>
          <w:b/>
          <w:sz w:val="28"/>
          <w:szCs w:val="28"/>
          <w:lang w:val="uk-UA"/>
        </w:rPr>
      </w:pPr>
      <w:r w:rsidRPr="008F59CF">
        <w:rPr>
          <w:rFonts w:ascii="Times New Roman" w:hAnsi="Times New Roman" w:cs="Times New Roman"/>
          <w:b/>
          <w:sz w:val="28"/>
          <w:szCs w:val="28"/>
          <w:lang w:val="uk-UA"/>
        </w:rPr>
        <w:t>5</w:t>
      </w:r>
      <w:r w:rsidR="008F59CF" w:rsidRPr="008F59CF">
        <w:rPr>
          <w:rFonts w:ascii="Times New Roman" w:hAnsi="Times New Roman" w:cs="Times New Roman"/>
          <w:b/>
          <w:sz w:val="28"/>
          <w:szCs w:val="28"/>
          <w:lang w:val="uk-UA"/>
        </w:rPr>
        <w:t>.</w:t>
      </w:r>
      <w:r w:rsidRPr="008F59CF">
        <w:rPr>
          <w:rFonts w:ascii="Times New Roman" w:hAnsi="Times New Roman" w:cs="Times New Roman"/>
          <w:b/>
          <w:sz w:val="28"/>
          <w:szCs w:val="28"/>
          <w:lang w:val="uk-UA"/>
        </w:rPr>
        <w:t xml:space="preserve"> </w:t>
      </w:r>
      <w:r w:rsidR="005B7DFC" w:rsidRPr="008F59CF">
        <w:rPr>
          <w:rFonts w:ascii="Times New Roman" w:hAnsi="Times New Roman" w:cs="Times New Roman"/>
          <w:b/>
          <w:sz w:val="28"/>
          <w:szCs w:val="28"/>
          <w:lang w:val="uk-UA"/>
        </w:rPr>
        <w:t xml:space="preserve">Очікувана вартість та </w:t>
      </w:r>
      <w:r w:rsidR="003A35DD" w:rsidRPr="008F59CF">
        <w:rPr>
          <w:rFonts w:ascii="Times New Roman" w:hAnsi="Times New Roman" w:cs="Times New Roman"/>
          <w:b/>
          <w:sz w:val="28"/>
          <w:szCs w:val="28"/>
          <w:lang w:val="uk-UA"/>
        </w:rPr>
        <w:t>обсяг закупівлі:</w:t>
      </w:r>
      <w:r w:rsidR="005B7DFC" w:rsidRPr="008F59CF">
        <w:rPr>
          <w:rFonts w:ascii="Times New Roman" w:hAnsi="Times New Roman" w:cs="Times New Roman"/>
          <w:b/>
          <w:sz w:val="28"/>
          <w:szCs w:val="28"/>
          <w:lang w:val="uk-UA"/>
        </w:rPr>
        <w:t xml:space="preserve"> </w:t>
      </w:r>
    </w:p>
    <w:p w14:paraId="3C1A6EA3" w14:textId="00FFF178" w:rsidR="005B7DFC" w:rsidRPr="008F59CF" w:rsidRDefault="005B7DFC" w:rsidP="008F59CF">
      <w:pPr>
        <w:spacing w:after="0" w:line="240" w:lineRule="auto"/>
        <w:ind w:firstLine="697"/>
        <w:jc w:val="both"/>
        <w:rPr>
          <w:rFonts w:ascii="Times New Roman" w:hAnsi="Times New Roman" w:cs="Times New Roman"/>
          <w:sz w:val="28"/>
          <w:szCs w:val="28"/>
          <w:lang w:val="uk-UA"/>
        </w:rPr>
      </w:pPr>
      <w:r w:rsidRPr="008F59CF">
        <w:rPr>
          <w:rFonts w:ascii="Times New Roman" w:hAnsi="Times New Roman" w:cs="Times New Roman"/>
          <w:sz w:val="28"/>
          <w:szCs w:val="28"/>
          <w:lang w:val="uk-UA"/>
        </w:rPr>
        <w:t>Очікувана вартість закупівлі</w:t>
      </w:r>
      <w:r w:rsidRPr="008F59CF">
        <w:rPr>
          <w:rFonts w:ascii="Times New Roman" w:hAnsi="Times New Roman" w:cs="Times New Roman"/>
          <w:b/>
          <w:sz w:val="28"/>
          <w:szCs w:val="28"/>
          <w:lang w:val="uk-UA"/>
        </w:rPr>
        <w:t xml:space="preserve"> </w:t>
      </w:r>
      <w:r w:rsidR="003A35DD" w:rsidRPr="008F59CF">
        <w:rPr>
          <w:rFonts w:ascii="Times New Roman" w:hAnsi="Times New Roman" w:cs="Times New Roman"/>
          <w:sz w:val="28"/>
          <w:szCs w:val="28"/>
          <w:lang w:val="uk-UA"/>
        </w:rPr>
        <w:t>електричної енергії на 202</w:t>
      </w:r>
      <w:r w:rsidR="00113EB3" w:rsidRPr="008F59CF">
        <w:rPr>
          <w:rFonts w:ascii="Times New Roman" w:hAnsi="Times New Roman" w:cs="Times New Roman"/>
          <w:sz w:val="28"/>
          <w:szCs w:val="28"/>
          <w:lang w:val="uk-UA"/>
        </w:rPr>
        <w:t>4</w:t>
      </w:r>
      <w:r w:rsidR="003A35DD" w:rsidRPr="008F59CF">
        <w:rPr>
          <w:rFonts w:ascii="Times New Roman" w:hAnsi="Times New Roman" w:cs="Times New Roman"/>
          <w:sz w:val="28"/>
          <w:szCs w:val="28"/>
          <w:lang w:val="uk-UA"/>
        </w:rPr>
        <w:t xml:space="preserve"> рік </w:t>
      </w:r>
      <w:r w:rsidRPr="008F59CF">
        <w:rPr>
          <w:rFonts w:ascii="Times New Roman" w:hAnsi="Times New Roman" w:cs="Times New Roman"/>
          <w:sz w:val="28"/>
          <w:szCs w:val="28"/>
          <w:lang w:val="uk-UA"/>
        </w:rPr>
        <w:t xml:space="preserve">становить </w:t>
      </w:r>
      <w:r w:rsidR="00113EB3" w:rsidRPr="008F59CF">
        <w:rPr>
          <w:rFonts w:ascii="Times New Roman" w:hAnsi="Times New Roman" w:cs="Times New Roman"/>
          <w:sz w:val="28"/>
          <w:szCs w:val="28"/>
          <w:lang w:val="uk-UA"/>
        </w:rPr>
        <w:t>229</w:t>
      </w:r>
      <w:r w:rsidR="00377260" w:rsidRPr="008F59CF">
        <w:rPr>
          <w:rFonts w:ascii="Times New Roman" w:hAnsi="Times New Roman" w:cs="Times New Roman"/>
          <w:sz w:val="28"/>
          <w:szCs w:val="28"/>
          <w:lang w:val="uk-UA"/>
        </w:rPr>
        <w:t> </w:t>
      </w:r>
      <w:r w:rsidR="00113EB3" w:rsidRPr="008F59CF">
        <w:rPr>
          <w:rFonts w:ascii="Times New Roman" w:hAnsi="Times New Roman" w:cs="Times New Roman"/>
          <w:sz w:val="28"/>
          <w:szCs w:val="28"/>
          <w:lang w:val="uk-UA"/>
        </w:rPr>
        <w:t>436</w:t>
      </w:r>
      <w:r w:rsidR="00377260" w:rsidRPr="008F59CF">
        <w:rPr>
          <w:rFonts w:ascii="Times New Roman" w:hAnsi="Times New Roman" w:cs="Times New Roman"/>
          <w:sz w:val="28"/>
          <w:szCs w:val="28"/>
          <w:lang w:val="uk-UA"/>
        </w:rPr>
        <w:t xml:space="preserve">,00 </w:t>
      </w:r>
      <w:r w:rsidR="00C32558" w:rsidRPr="008F59CF">
        <w:rPr>
          <w:rFonts w:ascii="Times New Roman" w:hAnsi="Times New Roman" w:cs="Times New Roman"/>
          <w:sz w:val="28"/>
          <w:szCs w:val="28"/>
          <w:lang w:val="uk-UA"/>
        </w:rPr>
        <w:t xml:space="preserve">грн </w:t>
      </w:r>
      <w:r w:rsidRPr="008F59CF">
        <w:rPr>
          <w:rFonts w:ascii="Times New Roman" w:hAnsi="Times New Roman" w:cs="Times New Roman"/>
          <w:sz w:val="28"/>
          <w:szCs w:val="28"/>
          <w:lang w:val="uk-UA"/>
        </w:rPr>
        <w:t>(</w:t>
      </w:r>
      <w:r w:rsidR="00377260" w:rsidRPr="008F59CF">
        <w:rPr>
          <w:rFonts w:ascii="Times New Roman" w:hAnsi="Times New Roman" w:cs="Times New Roman"/>
          <w:sz w:val="28"/>
          <w:szCs w:val="28"/>
          <w:lang w:val="uk-UA"/>
        </w:rPr>
        <w:t>двісті двадцять дев'ять тисяч чотириста тридцять шість гривень 00 копійок</w:t>
      </w:r>
      <w:r w:rsidRPr="008F59CF">
        <w:rPr>
          <w:rFonts w:ascii="Times New Roman" w:hAnsi="Times New Roman" w:cs="Times New Roman"/>
          <w:sz w:val="28"/>
          <w:szCs w:val="28"/>
          <w:lang w:val="uk-UA"/>
        </w:rPr>
        <w:t>) з урахуванням ПДВ. 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r w:rsidR="003A35DD" w:rsidRPr="008F59CF">
        <w:rPr>
          <w:rFonts w:ascii="Times New Roman" w:hAnsi="Times New Roman" w:cs="Times New Roman"/>
          <w:sz w:val="28"/>
          <w:szCs w:val="28"/>
          <w:lang w:val="uk-UA"/>
        </w:rPr>
        <w:t xml:space="preserve"> Обсяг закупівлі становить – 279</w:t>
      </w:r>
      <w:r w:rsidR="00377260" w:rsidRPr="008F59CF">
        <w:rPr>
          <w:rFonts w:ascii="Times New Roman" w:hAnsi="Times New Roman" w:cs="Times New Roman"/>
          <w:sz w:val="28"/>
          <w:szCs w:val="28"/>
          <w:lang w:val="uk-UA"/>
        </w:rPr>
        <w:t>80</w:t>
      </w:r>
      <w:r w:rsidR="003A35DD" w:rsidRPr="008F59CF">
        <w:rPr>
          <w:rFonts w:ascii="Times New Roman" w:hAnsi="Times New Roman" w:cs="Times New Roman"/>
          <w:sz w:val="28"/>
          <w:szCs w:val="28"/>
          <w:lang w:val="uk-UA"/>
        </w:rPr>
        <w:t xml:space="preserve"> кВт/год.</w:t>
      </w:r>
    </w:p>
    <w:p w14:paraId="18F76625" w14:textId="04BC1511" w:rsidR="00B26B9F" w:rsidRPr="008F59CF" w:rsidRDefault="00B26B9F" w:rsidP="008F59CF">
      <w:pPr>
        <w:spacing w:after="0" w:line="240" w:lineRule="auto"/>
        <w:ind w:firstLine="697"/>
        <w:jc w:val="both"/>
        <w:rPr>
          <w:rFonts w:ascii="Times New Roman" w:hAnsi="Times New Roman" w:cs="Times New Roman"/>
          <w:sz w:val="28"/>
          <w:szCs w:val="28"/>
          <w:lang w:val="uk-UA"/>
        </w:rPr>
      </w:pPr>
      <w:r w:rsidRPr="008F59CF">
        <w:rPr>
          <w:rFonts w:ascii="Times New Roman" w:hAnsi="Times New Roman" w:cs="Times New Roman"/>
          <w:sz w:val="28"/>
          <w:szCs w:val="28"/>
          <w:lang w:val="uk-UA"/>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36BF4CC6" w14:textId="1022B0F6" w:rsidR="00B26B9F" w:rsidRPr="008F59CF" w:rsidRDefault="00B26B9F" w:rsidP="008F59CF">
      <w:pPr>
        <w:spacing w:after="0" w:line="240" w:lineRule="auto"/>
        <w:ind w:firstLine="697"/>
        <w:jc w:val="both"/>
        <w:rPr>
          <w:rFonts w:ascii="Times New Roman" w:hAnsi="Times New Roman" w:cs="Times New Roman"/>
          <w:sz w:val="28"/>
          <w:szCs w:val="28"/>
          <w:lang w:val="uk-UA"/>
        </w:rPr>
      </w:pPr>
      <w:r w:rsidRPr="008F59CF">
        <w:rPr>
          <w:rFonts w:ascii="Times New Roman" w:hAnsi="Times New Roman" w:cs="Times New Roman"/>
          <w:sz w:val="28"/>
          <w:szCs w:val="28"/>
          <w:lang w:val="uk-UA"/>
        </w:rPr>
        <w:t>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електричної енергії, закупованої електропостачальником на оптовому ринку електричної енергії (</w:t>
      </w:r>
      <w:r w:rsidR="0082746E">
        <w:rPr>
          <w:rFonts w:ascii="Times New Roman" w:hAnsi="Times New Roman" w:cs="Times New Roman"/>
          <w:sz w:val="28"/>
          <w:szCs w:val="28"/>
          <w:lang w:val="uk-UA"/>
        </w:rPr>
        <w:t xml:space="preserve">на </w:t>
      </w:r>
      <w:r w:rsidRPr="008F59CF">
        <w:rPr>
          <w:rFonts w:ascii="Times New Roman" w:hAnsi="Times New Roman" w:cs="Times New Roman"/>
          <w:sz w:val="28"/>
          <w:szCs w:val="28"/>
          <w:lang w:val="uk-UA"/>
        </w:rPr>
        <w:t>ринку електричної енергії «на добу наперед»), послуг</w:t>
      </w:r>
      <w:r w:rsidR="0082746E">
        <w:rPr>
          <w:rFonts w:ascii="Times New Roman" w:hAnsi="Times New Roman" w:cs="Times New Roman"/>
          <w:sz w:val="28"/>
          <w:szCs w:val="28"/>
          <w:lang w:val="uk-UA"/>
        </w:rPr>
        <w:t>и</w:t>
      </w:r>
      <w:r w:rsidRPr="008F59CF">
        <w:rPr>
          <w:rFonts w:ascii="Times New Roman" w:hAnsi="Times New Roman" w:cs="Times New Roman"/>
          <w:sz w:val="28"/>
          <w:szCs w:val="28"/>
          <w:lang w:val="uk-UA"/>
        </w:rPr>
        <w:t xml:space="preserve"> з передачі та розподілу електричної енергії, націнка електропостачальника та всі визначені законодавством податки та збори.</w:t>
      </w:r>
    </w:p>
    <w:p w14:paraId="5D1331E3" w14:textId="77777777" w:rsidR="00DD0C0A" w:rsidRPr="008F59CF" w:rsidRDefault="00567F30" w:rsidP="008F59CF">
      <w:pPr>
        <w:spacing w:after="0" w:line="240" w:lineRule="auto"/>
        <w:ind w:firstLine="697"/>
        <w:jc w:val="both"/>
        <w:rPr>
          <w:rFonts w:ascii="Times New Roman" w:hAnsi="Times New Roman" w:cs="Times New Roman"/>
          <w:sz w:val="28"/>
          <w:szCs w:val="28"/>
          <w:lang w:val="uk-UA"/>
        </w:rPr>
      </w:pPr>
      <w:r w:rsidRPr="008F59CF">
        <w:rPr>
          <w:rFonts w:ascii="Times New Roman" w:eastAsia="Times New Roman" w:hAnsi="Times New Roman" w:cs="Times New Roman"/>
          <w:sz w:val="28"/>
          <w:szCs w:val="28"/>
          <w:lang w:val="uk-UA"/>
        </w:rPr>
        <w:tab/>
      </w:r>
    </w:p>
    <w:p w14:paraId="098173FC" w14:textId="6B702295" w:rsidR="00BA30E2" w:rsidRPr="008F59CF" w:rsidRDefault="00AA5EBA" w:rsidP="008F59CF">
      <w:pPr>
        <w:tabs>
          <w:tab w:val="left" w:pos="2460"/>
        </w:tabs>
        <w:spacing w:after="0" w:line="240" w:lineRule="auto"/>
        <w:ind w:firstLine="697"/>
        <w:jc w:val="both"/>
        <w:rPr>
          <w:rFonts w:ascii="Times New Roman" w:eastAsia="SimSun" w:hAnsi="Times New Roman" w:cs="Times New Roman"/>
          <w:b/>
          <w:sz w:val="28"/>
          <w:szCs w:val="28"/>
          <w:lang w:val="uk-UA"/>
        </w:rPr>
      </w:pPr>
      <w:r w:rsidRPr="008F59CF">
        <w:rPr>
          <w:rFonts w:ascii="Times New Roman" w:eastAsia="SimSun" w:hAnsi="Times New Roman" w:cs="Times New Roman"/>
          <w:b/>
          <w:sz w:val="28"/>
          <w:szCs w:val="28"/>
          <w:lang w:val="uk-UA"/>
        </w:rPr>
        <w:t>6</w:t>
      </w:r>
      <w:r w:rsidR="008F59CF" w:rsidRPr="008F59CF">
        <w:rPr>
          <w:rFonts w:ascii="Times New Roman" w:eastAsia="SimSun" w:hAnsi="Times New Roman" w:cs="Times New Roman"/>
          <w:b/>
          <w:sz w:val="28"/>
          <w:szCs w:val="28"/>
          <w:lang w:val="uk-UA"/>
        </w:rPr>
        <w:t>.</w:t>
      </w:r>
      <w:r w:rsidRPr="008F59CF">
        <w:rPr>
          <w:rFonts w:ascii="Times New Roman" w:eastAsia="SimSun" w:hAnsi="Times New Roman" w:cs="Times New Roman"/>
          <w:b/>
          <w:sz w:val="28"/>
          <w:szCs w:val="28"/>
          <w:lang w:val="uk-UA"/>
        </w:rPr>
        <w:t xml:space="preserve"> </w:t>
      </w:r>
      <w:r w:rsidR="00DD0C0A" w:rsidRPr="008F59CF">
        <w:rPr>
          <w:rFonts w:ascii="Times New Roman" w:eastAsia="SimSun" w:hAnsi="Times New Roman" w:cs="Times New Roman"/>
          <w:b/>
          <w:sz w:val="28"/>
          <w:szCs w:val="28"/>
        </w:rPr>
        <w:t>Технічні та якісні характеристики предмета закупівлі:</w:t>
      </w:r>
      <w:r w:rsidR="00DD0C0A" w:rsidRPr="008F59CF">
        <w:rPr>
          <w:rFonts w:ascii="Times New Roman" w:eastAsia="SimSun" w:hAnsi="Times New Roman" w:cs="Times New Roman"/>
          <w:b/>
          <w:sz w:val="28"/>
          <w:szCs w:val="28"/>
          <w:lang w:val="uk-UA"/>
        </w:rPr>
        <w:t xml:space="preserve"> </w:t>
      </w:r>
    </w:p>
    <w:p w14:paraId="6649ACF8" w14:textId="2DFAE643" w:rsidR="008F59CF" w:rsidRPr="008F59CF" w:rsidRDefault="008F59CF" w:rsidP="008F59CF">
      <w:pPr>
        <w:spacing w:after="0" w:line="240" w:lineRule="auto"/>
        <w:ind w:firstLine="697"/>
        <w:jc w:val="both"/>
        <w:rPr>
          <w:rFonts w:ascii="Times New Roman" w:eastAsia="Times New Roman" w:hAnsi="Times New Roman" w:cs="Times New Roman"/>
          <w:sz w:val="28"/>
          <w:szCs w:val="28"/>
        </w:rPr>
      </w:pPr>
      <w:r w:rsidRPr="008F59CF">
        <w:rPr>
          <w:rFonts w:ascii="Times New Roman" w:eastAsia="Times New Roman" w:hAnsi="Times New Roman" w:cs="Times New Roman"/>
          <w:sz w:val="28"/>
          <w:szCs w:val="28"/>
        </w:rPr>
        <w:t>Згідно з пунктом 26 статті 1 Закону електрична енергія —</w:t>
      </w:r>
      <w:r w:rsidR="0082746E">
        <w:rPr>
          <w:rFonts w:ascii="Times New Roman" w:eastAsia="Times New Roman" w:hAnsi="Times New Roman" w:cs="Times New Roman"/>
          <w:sz w:val="28"/>
          <w:szCs w:val="28"/>
          <w:lang w:val="uk-UA"/>
        </w:rPr>
        <w:t xml:space="preserve"> це</w:t>
      </w:r>
      <w:r w:rsidRPr="008F59CF">
        <w:rPr>
          <w:rFonts w:ascii="Times New Roman" w:eastAsia="Times New Roman" w:hAnsi="Times New Roman" w:cs="Times New Roman"/>
          <w:sz w:val="28"/>
          <w:szCs w:val="28"/>
        </w:rPr>
        <w:t xml:space="preserve">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14:paraId="337D8B8C" w14:textId="77777777" w:rsidR="008F59CF" w:rsidRPr="008F59CF" w:rsidRDefault="008F59CF" w:rsidP="008F59CF">
      <w:pPr>
        <w:spacing w:after="0" w:line="240" w:lineRule="auto"/>
        <w:ind w:firstLine="697"/>
        <w:jc w:val="both"/>
        <w:rPr>
          <w:rFonts w:ascii="Times New Roman" w:eastAsia="Times New Roman" w:hAnsi="Times New Roman" w:cs="Times New Roman"/>
          <w:sz w:val="28"/>
          <w:szCs w:val="28"/>
        </w:rPr>
      </w:pPr>
      <w:r w:rsidRPr="008F59CF">
        <w:rPr>
          <w:rFonts w:ascii="Times New Roman" w:eastAsia="Times New Roman" w:hAnsi="Times New Roman" w:cs="Times New Roman"/>
          <w:sz w:val="28"/>
          <w:szCs w:val="28"/>
        </w:rPr>
        <w:t xml:space="preserve">Інформація про електропостачальника повинна міститись у переліку (ліцензійному реєстрі НКРЕКП) суб'єктів господарювання, які відповідно до </w:t>
      </w:r>
      <w:r w:rsidRPr="008F59CF">
        <w:rPr>
          <w:rFonts w:ascii="Times New Roman" w:eastAsia="Times New Roman" w:hAnsi="Times New Roman" w:cs="Times New Roman"/>
          <w:sz w:val="28"/>
          <w:szCs w:val="28"/>
        </w:rPr>
        <w:lastRenderedPageBreak/>
        <w:t xml:space="preserve">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hyperlink r:id="rId5">
        <w:r w:rsidRPr="008F59CF">
          <w:rPr>
            <w:rFonts w:ascii="Times New Roman" w:eastAsia="Times New Roman" w:hAnsi="Times New Roman" w:cs="Times New Roman"/>
            <w:color w:val="0000FF"/>
            <w:sz w:val="28"/>
            <w:szCs w:val="28"/>
            <w:u w:val="single"/>
          </w:rPr>
          <w:t>Електрична енергія</w:t>
        </w:r>
      </w:hyperlink>
      <w:r w:rsidRPr="008F59CF">
        <w:rPr>
          <w:rFonts w:ascii="Times New Roman" w:eastAsia="Times New Roman" w:hAnsi="Times New Roman" w:cs="Times New Roman"/>
          <w:sz w:val="28"/>
          <w:szCs w:val="28"/>
        </w:rPr>
        <w:t>  /  </w:t>
      </w:r>
      <w:hyperlink r:id="rId6">
        <w:r w:rsidRPr="008F59CF">
          <w:rPr>
            <w:rFonts w:ascii="Times New Roman" w:eastAsia="Times New Roman" w:hAnsi="Times New Roman" w:cs="Times New Roman"/>
            <w:color w:val="0000FF"/>
            <w:sz w:val="28"/>
            <w:szCs w:val="28"/>
            <w:u w:val="single"/>
          </w:rPr>
          <w:t>Ліцензування</w:t>
        </w:r>
      </w:hyperlink>
      <w:r w:rsidRPr="008F59CF">
        <w:rPr>
          <w:rFonts w:ascii="Times New Roman" w:eastAsia="Times New Roman" w:hAnsi="Times New Roman" w:cs="Times New Roman"/>
          <w:sz w:val="28"/>
          <w:szCs w:val="28"/>
        </w:rPr>
        <w:t>  /  </w:t>
      </w:r>
      <w:hyperlink r:id="rId7">
        <w:r w:rsidRPr="008F59CF">
          <w:rPr>
            <w:rFonts w:ascii="Times New Roman" w:eastAsia="Times New Roman" w:hAnsi="Times New Roman" w:cs="Times New Roman"/>
            <w:color w:val="0000FF"/>
            <w:sz w:val="28"/>
            <w:szCs w:val="28"/>
            <w:u w:val="single"/>
          </w:rPr>
          <w:t>Реєстри ліцензіатів</w:t>
        </w:r>
      </w:hyperlink>
      <w:r w:rsidRPr="008F59CF">
        <w:rPr>
          <w:rFonts w:ascii="Times New Roman" w:eastAsia="Times New Roman" w:hAnsi="Times New Roman" w:cs="Times New Roman"/>
          <w:sz w:val="28"/>
          <w:szCs w:val="28"/>
        </w:rPr>
        <w:t xml:space="preserve"> (вид діяльності — постачання електричної енергії). </w:t>
      </w:r>
    </w:p>
    <w:p w14:paraId="3C37828A" w14:textId="4D7BE489" w:rsidR="00EA79A3" w:rsidRDefault="00EA79A3" w:rsidP="008F59CF">
      <w:pPr>
        <w:spacing w:after="0" w:line="240" w:lineRule="auto"/>
        <w:ind w:firstLine="697"/>
        <w:jc w:val="both"/>
        <w:rPr>
          <w:rFonts w:ascii="Times New Roman" w:eastAsia="Times New Roman" w:hAnsi="Times New Roman" w:cs="Times New Roman"/>
          <w:sz w:val="28"/>
          <w:szCs w:val="28"/>
          <w:lang w:val="uk-UA"/>
        </w:rPr>
      </w:pPr>
      <w:r w:rsidRPr="008F59CF">
        <w:rPr>
          <w:rFonts w:ascii="Times New Roman" w:eastAsia="Times New Roman" w:hAnsi="Times New Roman" w:cs="Times New Roman"/>
          <w:sz w:val="28"/>
          <w:szCs w:val="28"/>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Очікуваний обсяг, необхідний для забезпечення діяльності та власних потреб об’єктів</w:t>
      </w:r>
      <w:r w:rsidR="005F3F6B" w:rsidRPr="008F59CF">
        <w:rPr>
          <w:rFonts w:ascii="Times New Roman" w:eastAsia="Times New Roman" w:hAnsi="Times New Roman" w:cs="Times New Roman"/>
          <w:sz w:val="28"/>
          <w:szCs w:val="28"/>
          <w:lang w:val="uk-UA"/>
        </w:rPr>
        <w:t xml:space="preserve"> З</w:t>
      </w:r>
      <w:r w:rsidRPr="008F59CF">
        <w:rPr>
          <w:rFonts w:ascii="Times New Roman" w:eastAsia="Times New Roman" w:hAnsi="Times New Roman" w:cs="Times New Roman"/>
          <w:sz w:val="28"/>
          <w:szCs w:val="28"/>
        </w:rPr>
        <w:t>амовника, становить 27980 кВт</w:t>
      </w:r>
      <w:r w:rsidR="0082746E">
        <w:rPr>
          <w:rFonts w:ascii="Times New Roman" w:eastAsia="Times New Roman" w:hAnsi="Times New Roman" w:cs="Times New Roman"/>
          <w:sz w:val="28"/>
          <w:szCs w:val="28"/>
          <w:lang w:val="uk-UA"/>
        </w:rPr>
        <w:t>*</w:t>
      </w:r>
      <w:r w:rsidRPr="008F59CF">
        <w:rPr>
          <w:rFonts w:ascii="Times New Roman" w:eastAsia="Times New Roman" w:hAnsi="Times New Roman" w:cs="Times New Roman"/>
          <w:sz w:val="28"/>
          <w:szCs w:val="28"/>
        </w:rPr>
        <w:t>год на 2024 рік</w:t>
      </w:r>
      <w:r w:rsidR="005F3F6B" w:rsidRPr="008F59CF">
        <w:rPr>
          <w:rFonts w:ascii="Times New Roman" w:eastAsia="Times New Roman" w:hAnsi="Times New Roman" w:cs="Times New Roman"/>
          <w:sz w:val="28"/>
          <w:szCs w:val="28"/>
          <w:lang w:val="uk-UA"/>
        </w:rPr>
        <w:t>.</w:t>
      </w:r>
    </w:p>
    <w:p w14:paraId="24FB4426" w14:textId="77777777" w:rsidR="00713CFA" w:rsidRDefault="00713CFA" w:rsidP="008F59CF">
      <w:pPr>
        <w:spacing w:after="0" w:line="240" w:lineRule="auto"/>
        <w:ind w:firstLine="697"/>
        <w:jc w:val="both"/>
        <w:rPr>
          <w:rFonts w:ascii="Times New Roman" w:eastAsia="Times New Roman" w:hAnsi="Times New Roman" w:cs="Times New Roman"/>
          <w:sz w:val="28"/>
          <w:szCs w:val="28"/>
          <w:lang w:val="uk-UA"/>
        </w:rPr>
      </w:pPr>
    </w:p>
    <w:tbl>
      <w:tblPr>
        <w:tblW w:w="0" w:type="auto"/>
        <w:tblCellSpacing w:w="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6379"/>
      </w:tblGrid>
      <w:tr w:rsidR="00713CFA" w:rsidRPr="008F59CF" w14:paraId="01004572" w14:textId="77777777" w:rsidTr="00F61861">
        <w:trPr>
          <w:trHeight w:val="552"/>
          <w:tblCellSpacing w:w="0" w:type="dxa"/>
        </w:trPr>
        <w:tc>
          <w:tcPr>
            <w:tcW w:w="3224" w:type="dxa"/>
            <w:vAlign w:val="center"/>
            <w:hideMark/>
          </w:tcPr>
          <w:p w14:paraId="6A9757ED" w14:textId="77777777" w:rsidR="00713CFA" w:rsidRPr="008F59CF" w:rsidRDefault="00713CFA" w:rsidP="00F61861">
            <w:pPr>
              <w:spacing w:after="0" w:line="240" w:lineRule="auto"/>
              <w:rPr>
                <w:rFonts w:ascii="Times New Roman" w:eastAsia="Times New Roman" w:hAnsi="Times New Roman"/>
                <w:sz w:val="28"/>
                <w:szCs w:val="28"/>
                <w:lang w:eastAsia="ru-RU"/>
              </w:rPr>
            </w:pPr>
            <w:r w:rsidRPr="008F59CF">
              <w:rPr>
                <w:rFonts w:ascii="Times New Roman" w:eastAsia="Times New Roman" w:hAnsi="Times New Roman"/>
                <w:b/>
                <w:bCs/>
                <w:color w:val="000000"/>
                <w:sz w:val="28"/>
                <w:szCs w:val="28"/>
                <w:lang w:eastAsia="ru-RU"/>
              </w:rPr>
              <w:t>Категорія площадки вимірювання Споживача</w:t>
            </w:r>
          </w:p>
        </w:tc>
        <w:tc>
          <w:tcPr>
            <w:tcW w:w="6379" w:type="dxa"/>
            <w:vAlign w:val="center"/>
            <w:hideMark/>
          </w:tcPr>
          <w:p w14:paraId="4B1508D2" w14:textId="77777777" w:rsidR="00713CFA" w:rsidRPr="008F59CF" w:rsidRDefault="00713CFA" w:rsidP="00F61861">
            <w:pPr>
              <w:spacing w:after="0" w:line="240" w:lineRule="auto"/>
              <w:rPr>
                <w:rFonts w:ascii="Times New Roman" w:eastAsia="Times New Roman" w:hAnsi="Times New Roman"/>
                <w:sz w:val="28"/>
                <w:szCs w:val="28"/>
                <w:lang w:eastAsia="ru-RU"/>
              </w:rPr>
            </w:pPr>
            <w:r w:rsidRPr="008F59CF">
              <w:rPr>
                <w:rFonts w:ascii="Times New Roman" w:eastAsia="Times New Roman" w:hAnsi="Times New Roman"/>
                <w:color w:val="000000"/>
                <w:sz w:val="28"/>
                <w:szCs w:val="28"/>
                <w:lang w:eastAsia="ru-RU"/>
              </w:rPr>
              <w:t>Група «Б»</w:t>
            </w:r>
          </w:p>
        </w:tc>
      </w:tr>
      <w:tr w:rsidR="00713CFA" w:rsidRPr="008F59CF" w14:paraId="6FCE805C" w14:textId="77777777" w:rsidTr="00F61861">
        <w:trPr>
          <w:trHeight w:val="552"/>
          <w:tblCellSpacing w:w="0" w:type="dxa"/>
        </w:trPr>
        <w:tc>
          <w:tcPr>
            <w:tcW w:w="3224" w:type="dxa"/>
            <w:vAlign w:val="center"/>
            <w:hideMark/>
          </w:tcPr>
          <w:p w14:paraId="0274E223" w14:textId="77777777" w:rsidR="00713CFA" w:rsidRPr="008F59CF" w:rsidRDefault="00713CFA" w:rsidP="00F61861">
            <w:pPr>
              <w:spacing w:after="0" w:line="240" w:lineRule="auto"/>
              <w:rPr>
                <w:rFonts w:ascii="Times New Roman" w:eastAsia="Times New Roman" w:hAnsi="Times New Roman"/>
                <w:sz w:val="28"/>
                <w:szCs w:val="28"/>
                <w:lang w:eastAsia="ru-RU"/>
              </w:rPr>
            </w:pPr>
            <w:r w:rsidRPr="008F59CF">
              <w:rPr>
                <w:rFonts w:ascii="Times New Roman" w:eastAsia="Times New Roman" w:hAnsi="Times New Roman"/>
                <w:b/>
                <w:bCs/>
                <w:color w:val="000000"/>
                <w:sz w:val="28"/>
                <w:szCs w:val="28"/>
                <w:lang w:eastAsia="ru-RU"/>
              </w:rPr>
              <w:t>Клас напруги</w:t>
            </w:r>
          </w:p>
        </w:tc>
        <w:tc>
          <w:tcPr>
            <w:tcW w:w="6379" w:type="dxa"/>
            <w:vAlign w:val="center"/>
            <w:hideMark/>
          </w:tcPr>
          <w:p w14:paraId="59140346" w14:textId="77777777" w:rsidR="00713CFA" w:rsidRPr="008F59CF" w:rsidRDefault="00713CFA" w:rsidP="00F61861">
            <w:pPr>
              <w:spacing w:after="0" w:line="240" w:lineRule="auto"/>
              <w:rPr>
                <w:rFonts w:ascii="Times New Roman" w:eastAsia="Times New Roman" w:hAnsi="Times New Roman"/>
                <w:sz w:val="28"/>
                <w:szCs w:val="28"/>
                <w:lang w:val="uk-UA" w:eastAsia="ru-RU"/>
              </w:rPr>
            </w:pPr>
            <w:r w:rsidRPr="008F59CF">
              <w:rPr>
                <w:rFonts w:ascii="Times New Roman" w:eastAsia="Times New Roman" w:hAnsi="Times New Roman"/>
                <w:color w:val="000000"/>
                <w:sz w:val="28"/>
                <w:szCs w:val="28"/>
                <w:lang w:eastAsia="ru-RU"/>
              </w:rPr>
              <w:t>2 клас</w:t>
            </w:r>
          </w:p>
        </w:tc>
      </w:tr>
      <w:tr w:rsidR="00713CFA" w:rsidRPr="008F59CF" w14:paraId="3F6D0C4C" w14:textId="77777777" w:rsidTr="00F61861">
        <w:trPr>
          <w:trHeight w:val="552"/>
          <w:tblCellSpacing w:w="0" w:type="dxa"/>
        </w:trPr>
        <w:tc>
          <w:tcPr>
            <w:tcW w:w="3224" w:type="dxa"/>
            <w:vAlign w:val="center"/>
            <w:hideMark/>
          </w:tcPr>
          <w:p w14:paraId="601F388A" w14:textId="77777777" w:rsidR="00713CFA" w:rsidRPr="008F59CF" w:rsidRDefault="00713CFA" w:rsidP="00F61861">
            <w:pPr>
              <w:spacing w:after="0" w:line="240" w:lineRule="auto"/>
              <w:rPr>
                <w:rFonts w:ascii="Times New Roman" w:eastAsia="Times New Roman" w:hAnsi="Times New Roman"/>
                <w:sz w:val="28"/>
                <w:szCs w:val="28"/>
                <w:lang w:eastAsia="ru-RU"/>
              </w:rPr>
            </w:pPr>
            <w:r w:rsidRPr="008F59CF">
              <w:rPr>
                <w:rFonts w:ascii="Times New Roman" w:eastAsia="Times New Roman" w:hAnsi="Times New Roman"/>
                <w:b/>
                <w:bCs/>
                <w:color w:val="000000"/>
                <w:sz w:val="28"/>
                <w:szCs w:val="28"/>
                <w:lang w:eastAsia="ru-RU"/>
              </w:rPr>
              <w:t>Одиниці виміру</w:t>
            </w:r>
          </w:p>
        </w:tc>
        <w:tc>
          <w:tcPr>
            <w:tcW w:w="6379" w:type="dxa"/>
            <w:vAlign w:val="center"/>
            <w:hideMark/>
          </w:tcPr>
          <w:p w14:paraId="28C8EE5C" w14:textId="77777777" w:rsidR="00713CFA" w:rsidRPr="008F59CF" w:rsidRDefault="00713CFA" w:rsidP="00F61861">
            <w:pPr>
              <w:spacing w:after="0" w:line="240" w:lineRule="auto"/>
              <w:rPr>
                <w:rFonts w:ascii="Times New Roman" w:eastAsia="Times New Roman" w:hAnsi="Times New Roman"/>
                <w:sz w:val="28"/>
                <w:szCs w:val="28"/>
                <w:lang w:eastAsia="ru-RU"/>
              </w:rPr>
            </w:pPr>
            <w:r w:rsidRPr="008F59CF">
              <w:rPr>
                <w:rFonts w:ascii="Times New Roman" w:eastAsia="Times New Roman" w:hAnsi="Times New Roman"/>
                <w:color w:val="000000"/>
                <w:sz w:val="28"/>
                <w:szCs w:val="28"/>
                <w:lang w:eastAsia="ru-RU"/>
              </w:rPr>
              <w:t>кВт/год</w:t>
            </w:r>
          </w:p>
        </w:tc>
      </w:tr>
      <w:tr w:rsidR="00713CFA" w:rsidRPr="008F59CF" w14:paraId="0AB1DED5" w14:textId="77777777" w:rsidTr="00F61861">
        <w:trPr>
          <w:trHeight w:val="552"/>
          <w:tblCellSpacing w:w="0" w:type="dxa"/>
        </w:trPr>
        <w:tc>
          <w:tcPr>
            <w:tcW w:w="3224" w:type="dxa"/>
            <w:vAlign w:val="center"/>
            <w:hideMark/>
          </w:tcPr>
          <w:p w14:paraId="557DA762" w14:textId="77777777" w:rsidR="00713CFA" w:rsidRPr="008F59CF" w:rsidRDefault="00713CFA" w:rsidP="00F61861">
            <w:pPr>
              <w:spacing w:after="0" w:line="240" w:lineRule="auto"/>
              <w:rPr>
                <w:rFonts w:ascii="Times New Roman" w:eastAsia="Times New Roman" w:hAnsi="Times New Roman"/>
                <w:sz w:val="28"/>
                <w:szCs w:val="28"/>
                <w:lang w:eastAsia="ru-RU"/>
              </w:rPr>
            </w:pPr>
            <w:r w:rsidRPr="008F59CF">
              <w:rPr>
                <w:rFonts w:ascii="Times New Roman" w:eastAsia="Times New Roman" w:hAnsi="Times New Roman"/>
                <w:b/>
                <w:bCs/>
                <w:color w:val="000000"/>
                <w:sz w:val="28"/>
                <w:szCs w:val="28"/>
                <w:lang w:eastAsia="ru-RU"/>
              </w:rPr>
              <w:t>Кількість, кВт/год</w:t>
            </w:r>
          </w:p>
        </w:tc>
        <w:tc>
          <w:tcPr>
            <w:tcW w:w="6379" w:type="dxa"/>
            <w:vAlign w:val="center"/>
            <w:hideMark/>
          </w:tcPr>
          <w:p w14:paraId="508B4A65" w14:textId="77777777" w:rsidR="00713CFA" w:rsidRPr="008F59CF" w:rsidRDefault="00713CFA" w:rsidP="00F61861">
            <w:pPr>
              <w:spacing w:after="0" w:line="240" w:lineRule="auto"/>
              <w:rPr>
                <w:rFonts w:ascii="Times New Roman" w:eastAsia="Times New Roman" w:hAnsi="Times New Roman"/>
                <w:b/>
                <w:sz w:val="28"/>
                <w:szCs w:val="28"/>
                <w:lang w:val="uk-UA" w:eastAsia="ru-RU"/>
              </w:rPr>
            </w:pPr>
            <w:r w:rsidRPr="008F59CF">
              <w:rPr>
                <w:rFonts w:ascii="Times New Roman" w:eastAsia="Times New Roman" w:hAnsi="Times New Roman"/>
                <w:b/>
                <w:color w:val="000000"/>
                <w:sz w:val="28"/>
                <w:szCs w:val="28"/>
                <w:lang w:eastAsia="ru-RU"/>
              </w:rPr>
              <w:t>279</w:t>
            </w:r>
            <w:r w:rsidRPr="008F59CF">
              <w:rPr>
                <w:rFonts w:ascii="Times New Roman" w:eastAsia="Times New Roman" w:hAnsi="Times New Roman"/>
                <w:b/>
                <w:color w:val="000000"/>
                <w:sz w:val="28"/>
                <w:szCs w:val="28"/>
                <w:lang w:val="uk-UA" w:eastAsia="ru-RU"/>
              </w:rPr>
              <w:t>80</w:t>
            </w:r>
            <w:r w:rsidRPr="008F59CF">
              <w:rPr>
                <w:rFonts w:ascii="Times New Roman" w:eastAsia="Times New Roman" w:hAnsi="Times New Roman"/>
                <w:b/>
                <w:color w:val="000000"/>
                <w:sz w:val="28"/>
                <w:szCs w:val="28"/>
                <w:lang w:eastAsia="ru-RU"/>
              </w:rPr>
              <w:t xml:space="preserve"> кВт</w:t>
            </w:r>
            <w:r w:rsidRPr="008F59CF">
              <w:rPr>
                <w:rFonts w:ascii="Times New Roman" w:eastAsia="Times New Roman" w:hAnsi="Times New Roman"/>
                <w:b/>
                <w:bCs/>
                <w:color w:val="000000"/>
                <w:sz w:val="28"/>
                <w:szCs w:val="28"/>
                <w:lang w:eastAsia="ru-RU"/>
              </w:rPr>
              <w:t>/год</w:t>
            </w:r>
          </w:p>
        </w:tc>
      </w:tr>
      <w:tr w:rsidR="00713CFA" w:rsidRPr="008F59CF" w14:paraId="5B971134" w14:textId="77777777" w:rsidTr="00F61861">
        <w:trPr>
          <w:trHeight w:val="632"/>
          <w:tblCellSpacing w:w="0" w:type="dxa"/>
        </w:trPr>
        <w:tc>
          <w:tcPr>
            <w:tcW w:w="3224" w:type="dxa"/>
            <w:vAlign w:val="center"/>
            <w:hideMark/>
          </w:tcPr>
          <w:p w14:paraId="64BE588F" w14:textId="77777777" w:rsidR="00713CFA" w:rsidRPr="008F59CF" w:rsidRDefault="00713CFA" w:rsidP="00F61861">
            <w:pPr>
              <w:spacing w:after="0" w:line="240" w:lineRule="auto"/>
              <w:rPr>
                <w:rFonts w:ascii="Times New Roman" w:eastAsia="Times New Roman" w:hAnsi="Times New Roman"/>
                <w:sz w:val="28"/>
                <w:szCs w:val="28"/>
                <w:lang w:eastAsia="ru-RU"/>
              </w:rPr>
            </w:pPr>
            <w:r w:rsidRPr="008F59CF">
              <w:rPr>
                <w:rFonts w:ascii="Times New Roman" w:eastAsia="Times New Roman" w:hAnsi="Times New Roman"/>
                <w:b/>
                <w:bCs/>
                <w:color w:val="000000"/>
                <w:sz w:val="28"/>
                <w:szCs w:val="28"/>
                <w:lang w:eastAsia="ru-RU"/>
              </w:rPr>
              <w:t>Строк поставки товару</w:t>
            </w:r>
          </w:p>
        </w:tc>
        <w:tc>
          <w:tcPr>
            <w:tcW w:w="6379" w:type="dxa"/>
            <w:vAlign w:val="center"/>
            <w:hideMark/>
          </w:tcPr>
          <w:p w14:paraId="75585537" w14:textId="77777777" w:rsidR="00713CFA" w:rsidRPr="008F59CF" w:rsidRDefault="00713CFA" w:rsidP="00F61861">
            <w:pPr>
              <w:spacing w:after="0" w:line="240" w:lineRule="auto"/>
              <w:jc w:val="both"/>
              <w:rPr>
                <w:rFonts w:ascii="Times New Roman" w:eastAsia="Times New Roman" w:hAnsi="Times New Roman"/>
                <w:color w:val="000000"/>
                <w:sz w:val="28"/>
                <w:szCs w:val="28"/>
                <w:lang w:val="uk-UA" w:eastAsia="ru-RU"/>
              </w:rPr>
            </w:pPr>
            <w:r w:rsidRPr="008F59CF">
              <w:rPr>
                <w:rFonts w:ascii="Times New Roman" w:eastAsia="Times New Roman" w:hAnsi="Times New Roman"/>
                <w:color w:val="000000"/>
                <w:sz w:val="28"/>
                <w:szCs w:val="28"/>
                <w:lang w:eastAsia="ru-RU"/>
              </w:rPr>
              <w:t>Цілодобово</w:t>
            </w:r>
            <w:r w:rsidRPr="008F59CF">
              <w:rPr>
                <w:rFonts w:ascii="Times New Roman" w:eastAsia="Times New Roman" w:hAnsi="Times New Roman"/>
                <w:color w:val="000000"/>
                <w:sz w:val="28"/>
                <w:szCs w:val="28"/>
                <w:lang w:val="uk-UA" w:eastAsia="ru-RU"/>
              </w:rPr>
              <w:t xml:space="preserve"> 24 год/доб., </w:t>
            </w:r>
          </w:p>
          <w:p w14:paraId="58CA1511" w14:textId="77777777" w:rsidR="00713CFA" w:rsidRPr="008F59CF" w:rsidRDefault="00713CFA" w:rsidP="00F61861">
            <w:pPr>
              <w:spacing w:after="0" w:line="240" w:lineRule="auto"/>
              <w:jc w:val="both"/>
              <w:rPr>
                <w:rFonts w:ascii="Times New Roman" w:eastAsia="Times New Roman" w:hAnsi="Times New Roman"/>
                <w:sz w:val="28"/>
                <w:szCs w:val="28"/>
                <w:lang w:eastAsia="ru-RU"/>
              </w:rPr>
            </w:pPr>
            <w:r w:rsidRPr="008F59CF">
              <w:rPr>
                <w:rFonts w:ascii="Times New Roman" w:eastAsia="Times New Roman" w:hAnsi="Times New Roman"/>
                <w:color w:val="000000"/>
                <w:sz w:val="28"/>
                <w:szCs w:val="28"/>
                <w:lang w:val="uk-UA" w:eastAsia="ru-RU"/>
              </w:rPr>
              <w:t>з 01.01.2024 року</w:t>
            </w:r>
            <w:r w:rsidRPr="008F59CF">
              <w:rPr>
                <w:rFonts w:ascii="Times New Roman" w:eastAsia="Times New Roman" w:hAnsi="Times New Roman"/>
                <w:color w:val="000000"/>
                <w:sz w:val="28"/>
                <w:szCs w:val="28"/>
                <w:lang w:eastAsia="ru-RU"/>
              </w:rPr>
              <w:t xml:space="preserve"> </w:t>
            </w:r>
            <w:r w:rsidRPr="008F59CF">
              <w:rPr>
                <w:rFonts w:ascii="Times New Roman" w:eastAsia="Times New Roman" w:hAnsi="Times New Roman"/>
                <w:color w:val="000000"/>
                <w:sz w:val="28"/>
                <w:szCs w:val="28"/>
                <w:lang w:val="uk-UA" w:eastAsia="ru-RU"/>
              </w:rPr>
              <w:t>п</w:t>
            </w:r>
            <w:r w:rsidRPr="008F59CF">
              <w:rPr>
                <w:rFonts w:ascii="Times New Roman" w:eastAsia="Times New Roman" w:hAnsi="Times New Roman"/>
                <w:color w:val="000000"/>
                <w:sz w:val="28"/>
                <w:szCs w:val="28"/>
                <w:lang w:eastAsia="ru-RU"/>
              </w:rPr>
              <w:t>о 31.12.202</w:t>
            </w:r>
            <w:r w:rsidRPr="008F59CF">
              <w:rPr>
                <w:rFonts w:ascii="Times New Roman" w:eastAsia="Times New Roman" w:hAnsi="Times New Roman"/>
                <w:color w:val="000000"/>
                <w:sz w:val="28"/>
                <w:szCs w:val="28"/>
                <w:lang w:val="uk-UA" w:eastAsia="ru-RU"/>
              </w:rPr>
              <w:t>4</w:t>
            </w:r>
            <w:r w:rsidRPr="008F59CF">
              <w:rPr>
                <w:rFonts w:ascii="Times New Roman" w:eastAsia="Times New Roman" w:hAnsi="Times New Roman"/>
                <w:color w:val="000000"/>
                <w:sz w:val="28"/>
                <w:szCs w:val="28"/>
                <w:lang w:eastAsia="ru-RU"/>
              </w:rPr>
              <w:t xml:space="preserve"> року включно. </w:t>
            </w:r>
          </w:p>
        </w:tc>
      </w:tr>
    </w:tbl>
    <w:p w14:paraId="72FCE2D7" w14:textId="77777777" w:rsidR="00713CFA" w:rsidRPr="008F59CF" w:rsidRDefault="00713CFA" w:rsidP="008F59CF">
      <w:pPr>
        <w:spacing w:after="0" w:line="240" w:lineRule="auto"/>
        <w:ind w:firstLine="697"/>
        <w:jc w:val="both"/>
        <w:rPr>
          <w:rFonts w:ascii="Times New Roman" w:eastAsia="Times New Roman" w:hAnsi="Times New Roman" w:cs="Times New Roman"/>
          <w:sz w:val="28"/>
          <w:szCs w:val="28"/>
          <w:lang w:val="uk-UA"/>
        </w:rPr>
      </w:pPr>
    </w:p>
    <w:p w14:paraId="43CF9FAC" w14:textId="7BE489A5" w:rsidR="00BA30E2" w:rsidRPr="008F59CF" w:rsidRDefault="00BA30E2" w:rsidP="008F59CF">
      <w:pPr>
        <w:tabs>
          <w:tab w:val="left" w:pos="2460"/>
        </w:tabs>
        <w:spacing w:after="0" w:line="240" w:lineRule="auto"/>
        <w:ind w:firstLine="697"/>
        <w:jc w:val="both"/>
        <w:rPr>
          <w:rFonts w:ascii="Times New Roman" w:eastAsia="SimSun" w:hAnsi="Times New Roman" w:cs="Times New Roman"/>
          <w:b/>
          <w:sz w:val="28"/>
          <w:szCs w:val="28"/>
          <w:lang w:val="uk-UA"/>
        </w:rPr>
      </w:pPr>
      <w:r w:rsidRPr="008F59CF">
        <w:rPr>
          <w:rFonts w:ascii="Times New Roman" w:eastAsia="Times New Roman" w:hAnsi="Times New Roman" w:cs="Times New Roman"/>
          <w:sz w:val="28"/>
          <w:szCs w:val="28"/>
        </w:rPr>
        <w:t xml:space="preserve">Пунктом 1.1.2 глави 1.1 розділу І ПРРЕЕ визначено, що </w:t>
      </w:r>
      <w:bookmarkStart w:id="0" w:name="bookmark=id.gjdgxs" w:colFirst="0" w:colLast="0"/>
      <w:bookmarkEnd w:id="0"/>
      <w:r w:rsidRPr="008F59CF">
        <w:rPr>
          <w:rFonts w:ascii="Times New Roman" w:eastAsia="Times New Roman" w:hAnsi="Times New Roman" w:cs="Times New Roman"/>
          <w:sz w:val="28"/>
          <w:szCs w:val="28"/>
        </w:rPr>
        <w:t xml:space="preserve">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bookmark=id.30j0zll" w:colFirst="0" w:colLast="0"/>
      <w:bookmarkEnd w:id="1"/>
      <w:r w:rsidRPr="008F59CF">
        <w:rPr>
          <w:rFonts w:ascii="Times New Roman" w:eastAsia="Times New Roman" w:hAnsi="Times New Roman" w:cs="Times New Roman"/>
          <w:sz w:val="28"/>
          <w:szCs w:val="28"/>
        </w:rPr>
        <w:t>якість електричної енергії.</w:t>
      </w:r>
    </w:p>
    <w:p w14:paraId="29AAC4E5" w14:textId="77777777" w:rsidR="00BA30E2" w:rsidRPr="008F59CF" w:rsidRDefault="00BA30E2" w:rsidP="008F59CF">
      <w:pPr>
        <w:spacing w:after="0" w:line="240" w:lineRule="auto"/>
        <w:ind w:firstLine="697"/>
        <w:jc w:val="both"/>
        <w:rPr>
          <w:rFonts w:ascii="Times New Roman" w:eastAsia="Times New Roman" w:hAnsi="Times New Roman"/>
          <w:sz w:val="28"/>
          <w:szCs w:val="28"/>
        </w:rPr>
      </w:pPr>
      <w:r w:rsidRPr="008F59CF">
        <w:rPr>
          <w:rFonts w:ascii="Times New Roman" w:eastAsia="Times New Roman" w:hAnsi="Times New Roman" w:cs="Times New Roman"/>
          <w:sz w:val="28"/>
          <w:szCs w:val="28"/>
        </w:rPr>
        <w:t>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3E5FAEA9" w14:textId="56721A41" w:rsidR="00DE11E4" w:rsidRPr="00713CFA" w:rsidRDefault="00BA30E2" w:rsidP="00713CFA">
      <w:pPr>
        <w:spacing w:after="0" w:line="240" w:lineRule="auto"/>
        <w:ind w:firstLine="697"/>
        <w:jc w:val="both"/>
        <w:rPr>
          <w:rFonts w:ascii="Times New Roman" w:hAnsi="Times New Roman" w:cs="Times New Roman"/>
          <w:sz w:val="28"/>
          <w:szCs w:val="28"/>
        </w:rPr>
      </w:pPr>
      <w:r w:rsidRPr="008F59CF">
        <w:rPr>
          <w:rFonts w:ascii="Times New Roman" w:eastAsia="Times New Roman" w:hAnsi="Times New Roman" w:cs="Times New Roman"/>
          <w:sz w:val="28"/>
          <w:szCs w:val="28"/>
        </w:rPr>
        <w:t xml:space="preserve">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w:t>
      </w:r>
      <w:r w:rsidRPr="008F59CF">
        <w:rPr>
          <w:rFonts w:ascii="Times New Roman" w:eastAsia="Times New Roman" w:hAnsi="Times New Roman" w:cs="Times New Roman"/>
          <w:sz w:val="28"/>
          <w:szCs w:val="28"/>
        </w:rPr>
        <w:lastRenderedPageBreak/>
        <w:t>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576B0F08" w14:textId="77777777" w:rsidR="00AA5EBA" w:rsidRPr="008F59CF" w:rsidRDefault="00AA5EBA" w:rsidP="008F59CF">
      <w:pPr>
        <w:tabs>
          <w:tab w:val="left" w:pos="2460"/>
        </w:tabs>
        <w:spacing w:after="0" w:line="240" w:lineRule="auto"/>
        <w:ind w:firstLine="697"/>
        <w:jc w:val="both"/>
        <w:rPr>
          <w:rFonts w:ascii="Times New Roman" w:eastAsia="SimSun" w:hAnsi="Times New Roman" w:cs="Times New Roman"/>
          <w:b/>
          <w:sz w:val="28"/>
          <w:szCs w:val="28"/>
        </w:rPr>
      </w:pPr>
    </w:p>
    <w:p w14:paraId="0851EC9F" w14:textId="77777777" w:rsidR="008F59CF" w:rsidRPr="008F59CF" w:rsidRDefault="00AA5EBA" w:rsidP="008F59CF">
      <w:pPr>
        <w:tabs>
          <w:tab w:val="left" w:pos="993"/>
          <w:tab w:val="left" w:pos="1560"/>
        </w:tabs>
        <w:spacing w:after="0" w:line="240" w:lineRule="auto"/>
        <w:ind w:firstLine="697"/>
        <w:rPr>
          <w:rFonts w:ascii="Times New Roman" w:eastAsia="Times New Roman" w:hAnsi="Times New Roman"/>
          <w:sz w:val="28"/>
          <w:szCs w:val="28"/>
          <w:lang w:val="uk-UA" w:eastAsia="ru-RU"/>
        </w:rPr>
      </w:pPr>
      <w:r w:rsidRPr="008F59CF">
        <w:rPr>
          <w:rFonts w:ascii="Times New Roman" w:eastAsia="Times New Roman" w:hAnsi="Times New Roman"/>
          <w:b/>
          <w:bCs/>
          <w:color w:val="000000"/>
          <w:sz w:val="28"/>
          <w:szCs w:val="28"/>
          <w:lang w:val="uk-UA" w:eastAsia="ru-RU"/>
        </w:rPr>
        <w:t>7</w:t>
      </w:r>
      <w:r w:rsidR="008F59CF" w:rsidRPr="008F59CF">
        <w:rPr>
          <w:rFonts w:ascii="Times New Roman" w:eastAsia="Times New Roman" w:hAnsi="Times New Roman"/>
          <w:b/>
          <w:bCs/>
          <w:color w:val="000000"/>
          <w:sz w:val="28"/>
          <w:szCs w:val="28"/>
          <w:lang w:val="uk-UA" w:eastAsia="ru-RU"/>
        </w:rPr>
        <w:t>.</w:t>
      </w:r>
      <w:r w:rsidR="00DD0C0A" w:rsidRPr="008F59CF">
        <w:rPr>
          <w:rFonts w:ascii="Times New Roman" w:eastAsia="Times New Roman" w:hAnsi="Times New Roman"/>
          <w:b/>
          <w:bCs/>
          <w:color w:val="000000"/>
          <w:sz w:val="28"/>
          <w:szCs w:val="28"/>
          <w:lang w:eastAsia="ru-RU"/>
        </w:rPr>
        <w:t xml:space="preserve"> </w:t>
      </w:r>
      <w:r w:rsidR="008F59CF" w:rsidRPr="008F59CF">
        <w:rPr>
          <w:rFonts w:ascii="Times New Roman" w:eastAsia="Times New Roman" w:hAnsi="Times New Roman"/>
          <w:b/>
          <w:bCs/>
          <w:color w:val="000000"/>
          <w:sz w:val="28"/>
          <w:szCs w:val="28"/>
          <w:lang w:eastAsia="ru-RU"/>
        </w:rPr>
        <w:t>Нормативно-правове регулювання</w:t>
      </w:r>
      <w:r w:rsidR="008F59CF" w:rsidRPr="008F59CF">
        <w:rPr>
          <w:rFonts w:ascii="Times New Roman" w:eastAsia="Times New Roman" w:hAnsi="Times New Roman"/>
          <w:b/>
          <w:bCs/>
          <w:color w:val="000000"/>
          <w:sz w:val="28"/>
          <w:szCs w:val="28"/>
          <w:lang w:val="uk-UA" w:eastAsia="ru-RU"/>
        </w:rPr>
        <w:t>.</w:t>
      </w:r>
    </w:p>
    <w:p w14:paraId="3C028683" w14:textId="793884F7" w:rsidR="008F59CF" w:rsidRPr="008F59CF" w:rsidRDefault="008F59CF" w:rsidP="008F59CF">
      <w:pPr>
        <w:tabs>
          <w:tab w:val="left" w:pos="993"/>
          <w:tab w:val="left" w:pos="1560"/>
        </w:tabs>
        <w:spacing w:after="0" w:line="240" w:lineRule="auto"/>
        <w:ind w:firstLine="697"/>
        <w:jc w:val="both"/>
        <w:rPr>
          <w:rFonts w:ascii="Times New Roman" w:eastAsia="Times New Roman" w:hAnsi="Times New Roman"/>
          <w:sz w:val="28"/>
          <w:szCs w:val="28"/>
          <w:lang w:val="uk-UA" w:eastAsia="ru-RU"/>
        </w:rPr>
      </w:pPr>
      <w:r w:rsidRPr="008F59CF">
        <w:rPr>
          <w:rFonts w:ascii="Times New Roman" w:eastAsia="Times New Roman" w:hAnsi="Times New Roman"/>
          <w:color w:val="000000"/>
          <w:sz w:val="28"/>
          <w:szCs w:val="28"/>
          <w:shd w:val="clear" w:color="auto" w:fill="FFFFFF"/>
          <w:lang w:eastAsia="ru-RU"/>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w:t>
      </w:r>
      <w:r w:rsidRPr="008F59CF">
        <w:rPr>
          <w:rFonts w:ascii="Times New Roman" w:eastAsia="Times New Roman" w:hAnsi="Times New Roman"/>
          <w:color w:val="000000"/>
          <w:sz w:val="28"/>
          <w:szCs w:val="28"/>
          <w:shd w:val="clear" w:color="auto" w:fill="FFFFFF"/>
          <w:lang w:val="uk-UA" w:eastAsia="ru-RU"/>
        </w:rPr>
        <w:t xml:space="preserve"> від</w:t>
      </w:r>
      <w:r w:rsidRPr="008F59CF">
        <w:rPr>
          <w:rFonts w:ascii="Times New Roman" w:eastAsia="Times New Roman" w:hAnsi="Times New Roman"/>
          <w:color w:val="000000"/>
          <w:sz w:val="28"/>
          <w:szCs w:val="28"/>
          <w:shd w:val="clear" w:color="auto" w:fill="FFFFFF"/>
          <w:lang w:eastAsia="ru-RU"/>
        </w:rPr>
        <w:t xml:space="preserve"> </w:t>
      </w:r>
      <w:r w:rsidRPr="008F59CF">
        <w:rPr>
          <w:rFonts w:ascii="Times New Roman" w:eastAsia="Times New Roman" w:hAnsi="Times New Roman"/>
          <w:color w:val="000000"/>
          <w:sz w:val="28"/>
          <w:szCs w:val="28"/>
          <w:lang w:eastAsia="ru-RU"/>
        </w:rPr>
        <w:t>13.04.2017 № 2019-VIII</w:t>
      </w:r>
      <w:r w:rsidRPr="008F59CF">
        <w:rPr>
          <w:rFonts w:ascii="Times New Roman" w:eastAsia="Times New Roman" w:hAnsi="Times New Roman"/>
          <w:color w:val="000000"/>
          <w:sz w:val="28"/>
          <w:szCs w:val="28"/>
          <w:shd w:val="clear" w:color="auto" w:fill="FFFFFF"/>
          <w:lang w:eastAsia="ru-RU"/>
        </w:rPr>
        <w:t xml:space="preserve">,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w:t>
      </w:r>
      <w:r w:rsidRPr="008F59CF">
        <w:rPr>
          <w:rFonts w:ascii="Times New Roman" w:eastAsia="Times New Roman" w:hAnsi="Times New Roman"/>
          <w:color w:val="000000"/>
          <w:sz w:val="28"/>
          <w:szCs w:val="28"/>
          <w:lang w:eastAsia="ru-RU"/>
        </w:rPr>
        <w:t>Кодекс</w:t>
      </w:r>
      <w:r w:rsidRPr="008F59CF">
        <w:rPr>
          <w:rFonts w:ascii="Times New Roman" w:eastAsia="Times New Roman" w:hAnsi="Times New Roman"/>
          <w:color w:val="000000"/>
          <w:sz w:val="28"/>
          <w:szCs w:val="28"/>
          <w:lang w:val="uk-UA" w:eastAsia="ru-RU"/>
        </w:rPr>
        <w:t>ом</w:t>
      </w:r>
      <w:r w:rsidRPr="008F59CF">
        <w:rPr>
          <w:rFonts w:ascii="Times New Roman" w:eastAsia="Times New Roman" w:hAnsi="Times New Roman"/>
          <w:color w:val="000000"/>
          <w:sz w:val="28"/>
          <w:szCs w:val="28"/>
          <w:lang w:eastAsia="ru-RU"/>
        </w:rPr>
        <w:t xml:space="preserve"> системи передачі, затвердженого постановою Національної комісії регулювання електроенергетики та комунальних послуг України від 14.03.2018 № 309</w:t>
      </w:r>
      <w:r w:rsidRPr="008F59CF">
        <w:rPr>
          <w:rFonts w:ascii="Times New Roman" w:eastAsia="Times New Roman" w:hAnsi="Times New Roman"/>
          <w:color w:val="000000"/>
          <w:sz w:val="28"/>
          <w:szCs w:val="28"/>
          <w:shd w:val="clear" w:color="auto" w:fill="FFFFFF"/>
          <w:lang w:eastAsia="ru-RU"/>
        </w:rPr>
        <w:t>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39ED76F9" w14:textId="77777777" w:rsidR="008F59CF" w:rsidRPr="008F59CF" w:rsidRDefault="008F59CF" w:rsidP="008F59CF">
      <w:pPr>
        <w:tabs>
          <w:tab w:val="left" w:pos="993"/>
          <w:tab w:val="left" w:pos="1560"/>
        </w:tabs>
        <w:spacing w:after="0" w:line="240" w:lineRule="auto"/>
        <w:ind w:firstLine="697"/>
        <w:jc w:val="both"/>
        <w:rPr>
          <w:rFonts w:ascii="Times New Roman" w:eastAsia="Times New Roman" w:hAnsi="Times New Roman"/>
          <w:color w:val="000000"/>
          <w:sz w:val="28"/>
          <w:szCs w:val="28"/>
          <w:shd w:val="clear" w:color="auto" w:fill="FFFFFF"/>
          <w:lang w:eastAsia="ru-RU"/>
        </w:rPr>
      </w:pPr>
    </w:p>
    <w:p w14:paraId="3A9254B3" w14:textId="77777777" w:rsidR="003E7A12" w:rsidRPr="008F59CF" w:rsidRDefault="003E7A12" w:rsidP="008F59CF">
      <w:pPr>
        <w:spacing w:after="0" w:line="240" w:lineRule="auto"/>
        <w:ind w:firstLine="697"/>
        <w:jc w:val="both"/>
        <w:rPr>
          <w:sz w:val="28"/>
          <w:szCs w:val="28"/>
          <w:lang w:val="uk-UA"/>
        </w:rPr>
      </w:pPr>
    </w:p>
    <w:sectPr w:rsidR="003E7A12" w:rsidRPr="008F59CF" w:rsidSect="00DE11E4">
      <w:pgSz w:w="11906" w:h="16838"/>
      <w:pgMar w:top="851"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04FB4"/>
    <w:multiLevelType w:val="multilevel"/>
    <w:tmpl w:val="E1AC492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FC"/>
    <w:rsid w:val="00113EB3"/>
    <w:rsid w:val="001257FF"/>
    <w:rsid w:val="002F7B46"/>
    <w:rsid w:val="00360D40"/>
    <w:rsid w:val="00377260"/>
    <w:rsid w:val="003A35DD"/>
    <w:rsid w:val="003E7A12"/>
    <w:rsid w:val="0045543E"/>
    <w:rsid w:val="00567F30"/>
    <w:rsid w:val="005B7DFC"/>
    <w:rsid w:val="005F3F6B"/>
    <w:rsid w:val="00713CFA"/>
    <w:rsid w:val="00723267"/>
    <w:rsid w:val="00755657"/>
    <w:rsid w:val="008138DD"/>
    <w:rsid w:val="0082746E"/>
    <w:rsid w:val="008A2697"/>
    <w:rsid w:val="008F59CF"/>
    <w:rsid w:val="00965F4C"/>
    <w:rsid w:val="00AA5EBA"/>
    <w:rsid w:val="00B26B9F"/>
    <w:rsid w:val="00BA30E2"/>
    <w:rsid w:val="00C32558"/>
    <w:rsid w:val="00DC1C2C"/>
    <w:rsid w:val="00DD0C0A"/>
    <w:rsid w:val="00DE11E4"/>
    <w:rsid w:val="00DE6494"/>
    <w:rsid w:val="00EA79A3"/>
    <w:rsid w:val="00FD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CEDC"/>
  <w15:chartTrackingRefBased/>
  <w15:docId w15:val="{D57C851F-6D4C-40D8-907E-5D112CD8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DFC"/>
  </w:style>
  <w:style w:type="paragraph" w:styleId="1">
    <w:name w:val="heading 1"/>
    <w:basedOn w:val="a"/>
    <w:link w:val="10"/>
    <w:uiPriority w:val="9"/>
    <w:qFormat/>
    <w:rsid w:val="005B7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67F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DF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B7DFC"/>
    <w:rPr>
      <w:b/>
      <w:bCs/>
    </w:rPr>
  </w:style>
  <w:style w:type="paragraph" w:styleId="HTML">
    <w:name w:val="HTML Preformatted"/>
    <w:basedOn w:val="a"/>
    <w:link w:val="HTML0"/>
    <w:uiPriority w:val="99"/>
    <w:unhideWhenUsed/>
    <w:rsid w:val="005B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5B7DFC"/>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67F30"/>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965F4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65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6560</Words>
  <Characters>3740</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9</cp:revision>
  <cp:lastPrinted>2023-12-21T07:17:00Z</cp:lastPrinted>
  <dcterms:created xsi:type="dcterms:W3CDTF">2023-12-21T06:30:00Z</dcterms:created>
  <dcterms:modified xsi:type="dcterms:W3CDTF">2023-12-21T12:10:00Z</dcterms:modified>
</cp:coreProperties>
</file>