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12"/>
          <w:szCs w:val="12"/>
        </w:rPr>
      </w:pPr>
      <w:r>
        <w:rPr>
          <w:rFonts w:cs="Times New Roman" w:ascii="Times New Roman" w:hAnsi="Times New Roman"/>
          <w:b/>
          <w:sz w:val="12"/>
          <w:szCs w:val="12"/>
        </w:rPr>
        <w:drawing>
          <wp:anchor behindDoc="0" distT="0" distB="0" distL="18415" distR="1270" simplePos="0" locked="0" layoutInCell="1" allowOverlap="1" relativeHeight="2">
            <wp:simplePos x="0" y="0"/>
            <wp:positionH relativeFrom="column">
              <wp:posOffset>2840990</wp:posOffset>
            </wp:positionH>
            <wp:positionV relativeFrom="paragraph">
              <wp:posOffset>-319405</wp:posOffset>
            </wp:positionV>
            <wp:extent cx="436880" cy="61722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(двадцять сьома позачергова сесія восьмого скликання)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РІШЕННЯ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18 листопада 2022 року                                                                        №</w:t>
      </w:r>
      <w:r>
        <w:rPr>
          <w:rFonts w:cs="Times New Roman" w:ascii="Times New Roman" w:hAnsi="Times New Roman"/>
          <w:sz w:val="28"/>
          <w:szCs w:val="28"/>
          <w:lang w:val="en-US"/>
        </w:rPr>
        <w:t>1188</w:t>
      </w:r>
      <w:r>
        <w:rPr>
          <w:rFonts w:cs="Times New Roman" w:ascii="Times New Roman" w:hAnsi="Times New Roman"/>
          <w:sz w:val="28"/>
          <w:szCs w:val="28"/>
        </w:rPr>
        <w:t>-27-VIІI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b/>
          <w:b/>
          <w:bCs/>
          <w:sz w:val="28"/>
          <w:szCs w:val="20"/>
        </w:rPr>
      </w:pPr>
      <w:r>
        <w:rPr>
          <w:rFonts w:cs="Times New Roman" w:ascii="Times New Roman" w:hAnsi="Times New Roman"/>
          <w:b/>
          <w:bCs/>
          <w:sz w:val="28"/>
          <w:szCs w:val="20"/>
        </w:rPr>
      </w:r>
    </w:p>
    <w:p>
      <w:pPr>
        <w:pStyle w:val="Normal"/>
        <w:jc w:val="both"/>
        <w:rPr>
          <w:lang w:val="ru-RU"/>
        </w:rPr>
      </w:pPr>
      <w:r>
        <w:rPr>
          <w:rFonts w:cs="Times New Roman" w:ascii="Times New Roman" w:hAnsi="Times New Roman"/>
          <w:sz w:val="28"/>
          <w:szCs w:val="28"/>
        </w:rPr>
        <w:t>Про внесення змін до Програми</w:t>
      </w:r>
    </w:p>
    <w:p>
      <w:pPr>
        <w:pStyle w:val="Normal"/>
        <w:tabs>
          <w:tab w:val="clear" w:pos="709"/>
          <w:tab w:val="left" w:pos="4080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фінансової підтримки комунальної</w:t>
      </w:r>
    </w:p>
    <w:p>
      <w:pPr>
        <w:pStyle w:val="Normal"/>
        <w:tabs>
          <w:tab w:val="clear" w:pos="709"/>
          <w:tab w:val="left" w:pos="4080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установи „Місцева пожежна охорона </w:t>
      </w:r>
    </w:p>
    <w:p>
      <w:pPr>
        <w:pStyle w:val="Normal"/>
        <w:tabs>
          <w:tab w:val="clear" w:pos="709"/>
          <w:tab w:val="left" w:pos="4080" w:leader="none"/>
        </w:tabs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Решетилівської міської ради”</w:t>
      </w:r>
    </w:p>
    <w:p>
      <w:pPr>
        <w:pStyle w:val="Normal"/>
        <w:tabs>
          <w:tab w:val="clear" w:pos="709"/>
          <w:tab w:val="left" w:pos="4080" w:leader="none"/>
        </w:tabs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 2021-2023 роки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Відповідно до статті 26 Закону України „Про місцеве самоврядування в Україні”, ст. 91 Бюджетного Кодексу України, враховуючи лист комунальної установи </w:t>
      </w:r>
      <w:r>
        <w:rPr>
          <w:rFonts w:cs="Times New Roman" w:ascii="Times New Roman" w:hAnsi="Times New Roman"/>
          <w:sz w:val="28"/>
          <w:szCs w:val="28"/>
        </w:rPr>
        <w:t xml:space="preserve">„Місцева пожежна охорона Решетилівської міської ради” від 03.11.2022 р. № 42 </w:t>
      </w:r>
      <w:r>
        <w:rPr>
          <w:rFonts w:ascii="Times New Roman" w:hAnsi="Times New Roman"/>
          <w:sz w:val="28"/>
          <w:szCs w:val="28"/>
        </w:rPr>
        <w:t>та з метою забезпечення стабільної роботи м</w:t>
      </w: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>ісцевої пожежної охорони Решетилівської міської ради Полтавської області,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Решетилівська міська рада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ВИРІШИЛА: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 Внести зміни до Програми фінансової підтримки комунальної установи „Місцева пожежна охорона Решетилівської міської ради” на 2021-2023  роки, </w:t>
      </w:r>
      <w:r>
        <w:rPr>
          <w:rFonts w:cs="Times New Roman" w:ascii="Times New Roman" w:hAnsi="Times New Roman"/>
          <w:color w:val="000000"/>
          <w:sz w:val="28"/>
          <w:szCs w:val="28"/>
        </w:rPr>
        <w:t>затвердженої рішенням міської ради восьмого скликання від 31.03.2021     № 349-5-VIIІ (5 чергова сесія), а саме:</w:t>
      </w:r>
    </w:p>
    <w:p>
      <w:pPr>
        <w:pStyle w:val="Normal"/>
        <w:tabs>
          <w:tab w:val="clear" w:pos="709"/>
          <w:tab w:val="left" w:pos="7080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uk-UA"/>
        </w:rPr>
        <w:t>1) графу 1 „Оплата праці та нарахування на заробітну плату” додатку до Програми „Напрями та обсяги фінансування Програми фінансової підтримки комунальної установи „Місцева пожежна охорона Решетилівської міської ради Полтавської області” на 2021-2023 роки”  (далі – Додаток до Програми) на 2022 рік зменшити на 70,0 тис. грн., а графу 2 „Придбання предметів, матеріалів, обладнання та інвентарю (в т.ч. паливо-мастильних матеріалів, спецодягу, взуття та інш.) для забезпечення виконання завдань за призначенням” в 2022 році збільшити на 70,0 тис. грн.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cs="Times New Roman" w:ascii="Times New Roman" w:hAnsi="Times New Roman"/>
          <w:sz w:val="28"/>
          <w:szCs w:val="28"/>
          <w:lang w:eastAsia="uk-UA"/>
        </w:rPr>
        <w:t>2) графу 2 „Придбання предметів, матеріалів, обладнання та інвентарю ( в т.ч. паливо-мастильних матеріалів, спецодягу, взуття та інш.) для забезпечення виконання завдань за призначенням” Додатку до Програми на 2023 рік збільшити на 130,0 тис.грн.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cs="Times New Roman" w:ascii="Times New Roman" w:hAnsi="Times New Roman"/>
          <w:sz w:val="28"/>
          <w:szCs w:val="28"/>
          <w:lang w:eastAsia="uk-UA"/>
        </w:rPr>
        <w:t>3) викласти Паспорт Програми та додаток до Програми у новій редакції (додаються).</w:t>
      </w:r>
    </w:p>
    <w:p>
      <w:pPr>
        <w:pStyle w:val="Normal"/>
        <w:tabs>
          <w:tab w:val="clear" w:pos="709"/>
          <w:tab w:val="left" w:pos="360" w:leader="none"/>
        </w:tabs>
        <w:ind w:firstLine="709"/>
        <w:jc w:val="both"/>
        <w:rPr>
          <w:lang w:val="ru-RU"/>
        </w:rPr>
      </w:pPr>
      <w:r>
        <w:rPr>
          <w:rFonts w:cs="Times New Roman" w:ascii="Times New Roman" w:hAnsi="Times New Roman"/>
          <w:sz w:val="28"/>
          <w:szCs w:val="28"/>
        </w:rPr>
        <w:t>2. Контроль за виконанням рішення покласти на постійну комісію з питань депутатської діяльності, етики, регламенту, забезпечення законності, правопорядку та запобігання корупції (Лугова Н.І.).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cs="Times New Roman" w:ascii="Times New Roman" w:hAnsi="Times New Roman"/>
          <w:sz w:val="28"/>
          <w:szCs w:val="28"/>
          <w:lang w:eastAsia="en-US" w:bidi="ar-S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cs="Times New Roman" w:ascii="Times New Roman" w:hAnsi="Times New Roman"/>
          <w:sz w:val="28"/>
          <w:szCs w:val="28"/>
          <w:lang w:eastAsia="en-US" w:bidi="ar-S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cs="Times New Roman" w:ascii="Times New Roman" w:hAnsi="Times New Roman"/>
          <w:sz w:val="28"/>
          <w:szCs w:val="28"/>
          <w:lang w:eastAsia="en-US" w:bidi="ar-SA"/>
        </w:rPr>
        <w:t>Міський голова                                                                          О.А. Дядюнова</w:t>
      </w:r>
    </w:p>
    <w:p>
      <w:pPr>
        <w:pStyle w:val="Normal"/>
        <w:ind w:firstLine="5386"/>
        <w:rPr/>
      </w:pPr>
      <w:r>
        <w:rPr>
          <w:rFonts w:cs="Times New Roman" w:ascii="Times New Roman" w:hAnsi="Times New Roman"/>
          <w:sz w:val="28"/>
          <w:szCs w:val="28"/>
        </w:rPr>
        <w:t>Додаток</w:t>
      </w:r>
    </w:p>
    <w:p>
      <w:pPr>
        <w:pStyle w:val="Normal"/>
        <w:ind w:firstLine="5386"/>
        <w:rPr/>
      </w:pPr>
      <w:r>
        <w:rPr>
          <w:rFonts w:cs="Times New Roman" w:ascii="Times New Roman" w:hAnsi="Times New Roman"/>
          <w:sz w:val="28"/>
          <w:szCs w:val="28"/>
        </w:rPr>
        <w:t>до рішення Решетилівської міської</w:t>
      </w:r>
    </w:p>
    <w:p>
      <w:pPr>
        <w:pStyle w:val="Normal"/>
        <w:ind w:firstLine="5386"/>
        <w:rPr/>
      </w:pPr>
      <w:r>
        <w:rPr>
          <w:rFonts w:cs="Times New Roman" w:ascii="Times New Roman" w:hAnsi="Times New Roman"/>
          <w:sz w:val="28"/>
          <w:szCs w:val="28"/>
        </w:rPr>
        <w:t>ради восьмого скликання</w:t>
      </w:r>
    </w:p>
    <w:p>
      <w:pPr>
        <w:pStyle w:val="Normal"/>
        <w:ind w:firstLine="5386"/>
        <w:rPr/>
      </w:pPr>
      <w:r>
        <w:rPr>
          <w:rFonts w:ascii="Times New Roman" w:hAnsi="Times New Roman"/>
          <w:sz w:val="28"/>
          <w:szCs w:val="28"/>
        </w:rPr>
        <w:t xml:space="preserve">18 листопада 2022 року </w:t>
      </w:r>
    </w:p>
    <w:p>
      <w:pPr>
        <w:pStyle w:val="Normal"/>
        <w:ind w:firstLine="5386"/>
        <w:rPr/>
      </w:pPr>
      <w:r>
        <w:rPr>
          <w:rFonts w:ascii="Times New Roman" w:hAnsi="Times New Roman"/>
          <w:sz w:val="28"/>
          <w:szCs w:val="28"/>
        </w:rPr>
        <w:t>№</w:t>
      </w:r>
      <w:r>
        <w:rPr>
          <w:rFonts w:eastAsia="Noto Sans CJK SC Regular" w:cs="FreeSans" w:ascii="Times New Roman" w:hAnsi="Times New Roman"/>
          <w:sz w:val="28"/>
          <w:szCs w:val="28"/>
          <w:lang w:val="en-US"/>
        </w:rPr>
        <w:t>1188</w:t>
      </w:r>
      <w:r>
        <w:rPr>
          <w:rFonts w:ascii="Times New Roman" w:hAnsi="Times New Roman"/>
          <w:sz w:val="28"/>
          <w:szCs w:val="28"/>
        </w:rPr>
        <w:t>- 27-VIIІ</w:t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ind w:firstLine="5386"/>
        <w:jc w:val="both"/>
        <w:rPr/>
      </w:pPr>
      <w:r>
        <w:rPr>
          <w:rFonts w:ascii="Times New Roman" w:hAnsi="Times New Roman"/>
          <w:bCs/>
          <w:sz w:val="28"/>
          <w:szCs w:val="28"/>
        </w:rPr>
        <w:t>(27 позачергова сесія)</w:t>
      </w:r>
    </w:p>
    <w:p>
      <w:pPr>
        <w:pStyle w:val="Default"/>
        <w:tabs>
          <w:tab w:val="clear" w:pos="709"/>
          <w:tab w:val="left" w:pos="7088" w:leader="none"/>
        </w:tabs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                                                      </w:t>
      </w:r>
    </w:p>
    <w:p>
      <w:pPr>
        <w:pStyle w:val="Default"/>
        <w:tabs>
          <w:tab w:val="clear" w:pos="709"/>
          <w:tab w:val="left" w:pos="7088" w:leader="none"/>
        </w:tabs>
        <w:jc w:val="center"/>
        <w:rPr>
          <w:b/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І. ПАСПОРТ ПРОГРАМИ</w:t>
      </w:r>
    </w:p>
    <w:p>
      <w:pPr>
        <w:pStyle w:val="Default"/>
        <w:tabs>
          <w:tab w:val="clear" w:pos="709"/>
          <w:tab w:val="left" w:pos="7088" w:leader="none"/>
        </w:tabs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tbl>
      <w:tblPr>
        <w:tblW w:w="9630" w:type="dxa"/>
        <w:jc w:val="left"/>
        <w:tblInd w:w="2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788"/>
        <w:gridCol w:w="3970"/>
        <w:gridCol w:w="1695"/>
        <w:gridCol w:w="1995"/>
        <w:gridCol w:w="1182"/>
      </w:tblGrid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Ініціатор розробки Програми</w:t>
            </w:r>
          </w:p>
        </w:tc>
        <w:tc>
          <w:tcPr>
            <w:tcW w:w="4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Виконавчий комітет Решетилівської міської ради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Підстава для розроблення Програми</w:t>
            </w:r>
          </w:p>
        </w:tc>
        <w:tc>
          <w:tcPr>
            <w:tcW w:w="4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91 Бюджетного кодексу України, 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 25 Закону України „Про місцеве самоврядування в Україні”  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Відділ з питань оборонної роботи, цивільного захисту та взаємодії з</w:t>
            </w:r>
          </w:p>
          <w:p>
            <w:pPr>
              <w:pStyle w:val="Default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правоохоронними органами  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4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7" w:after="0"/>
              <w:jc w:val="both"/>
              <w:rPr/>
            </w:pPr>
            <w:r>
              <w:rPr>
                <w:rStyle w:val="Strong"/>
                <w:rFonts w:ascii="Times New Roman" w:hAnsi="Times New Roman"/>
                <w:b w:val="false"/>
                <w:bCs w:val="false"/>
                <w:sz w:val="28"/>
                <w:szCs w:val="28"/>
              </w:rPr>
              <w:t>Комунальна установа „Місцева пожежна охорона Решетилівської міської ради Полтавської області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Виконавчий комітет Решетилівської міської ради, </w:t>
            </w:r>
            <w:r>
              <w:rPr>
                <w:rStyle w:val="Strong"/>
                <w:rFonts w:ascii="Times New Roman" w:hAnsi="Times New Roman"/>
                <w:b w:val="false"/>
                <w:bCs w:val="false"/>
                <w:sz w:val="28"/>
                <w:szCs w:val="28"/>
              </w:rPr>
              <w:t>Комунальна установа „Місцева пожежна охорона Решетилівської міської ради Полтавської області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4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Решетилівська міська рада,  виконавчий комітет міської ради, </w:t>
            </w:r>
            <w:r>
              <w:rPr>
                <w:rStyle w:val="Strong"/>
                <w:rFonts w:ascii="Times New Roman" w:hAnsi="Times New Roman"/>
                <w:b w:val="false"/>
                <w:bCs w:val="false"/>
                <w:sz w:val="28"/>
                <w:szCs w:val="28"/>
              </w:rPr>
              <w:t>Комунальна установа „Місцева пожежна охорона Решетилівської міської ради Полтавської області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Термін реалізації</w:t>
            </w:r>
          </w:p>
        </w:tc>
        <w:tc>
          <w:tcPr>
            <w:tcW w:w="4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2021-2023 роки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Етапи виконання Програми</w:t>
            </w:r>
          </w:p>
        </w:tc>
        <w:tc>
          <w:tcPr>
            <w:tcW w:w="4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 етап -  2021 рік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 етап - 2022 рік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 етап - 2023 рік</w:t>
            </w:r>
          </w:p>
        </w:tc>
      </w:tr>
      <w:tr>
        <w:trPr/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Джерела фінансування  Програми</w:t>
            </w:r>
          </w:p>
        </w:tc>
        <w:tc>
          <w:tcPr>
            <w:tcW w:w="4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Решетилівської міської  територіальної громади, інші джерела</w:t>
            </w:r>
          </w:p>
        </w:tc>
      </w:tr>
      <w:tr>
        <w:trPr>
          <w:trHeight w:val="630" w:hRule="atLeast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Обсяги фінансування Програми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>
        <w:trPr>
          <w:trHeight w:val="345" w:hRule="atLeast"/>
        </w:trPr>
        <w:tc>
          <w:tcPr>
            <w:tcW w:w="7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Всього, тис. грн.: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760,0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1210,0</w:t>
            </w:r>
          </w:p>
        </w:tc>
      </w:tr>
      <w:tr>
        <w:trPr>
          <w:trHeight w:val="945" w:hRule="atLeast"/>
        </w:trPr>
        <w:tc>
          <w:tcPr>
            <w:tcW w:w="7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тому числі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Кошти міського  бюджету,</w:t>
            </w:r>
          </w:p>
          <w:p>
            <w:pPr>
              <w:pStyle w:val="Normal"/>
              <w:shd w:val="clear" w:color="auto" w:fill="FFFFFF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тис. грн.                                                    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760,0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1210,0</w:t>
            </w:r>
          </w:p>
        </w:tc>
      </w:tr>
    </w:tbl>
    <w:p>
      <w:pPr>
        <w:pStyle w:val="Default"/>
        <w:tabs>
          <w:tab w:val="clear" w:pos="709"/>
          <w:tab w:val="left" w:pos="7088" w:leader="none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Default"/>
        <w:shd w:val="clear" w:color="auto" w:fill="FFFFFF"/>
        <w:tabs>
          <w:tab w:val="clear" w:pos="709"/>
          <w:tab w:val="left" w:pos="7088" w:leader="none"/>
        </w:tabs>
        <w:jc w:val="center"/>
        <w:rPr>
          <w:b/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                                                                                    </w:t>
      </w:r>
    </w:p>
    <w:p>
      <w:pPr>
        <w:pStyle w:val="Default"/>
        <w:shd w:val="clear" w:color="auto" w:fill="FFFFFF"/>
        <w:tabs>
          <w:tab w:val="clear" w:pos="709"/>
          <w:tab w:val="left" w:pos="7088" w:leader="none"/>
        </w:tabs>
        <w:jc w:val="center"/>
        <w:rPr/>
      </w:pPr>
      <w:r>
        <w:rPr>
          <w:b/>
          <w:bCs/>
          <w:sz w:val="28"/>
          <w:szCs w:val="28"/>
          <w:lang w:eastAsia="uk-UA"/>
        </w:rPr>
        <w:t xml:space="preserve">                                                                                                 </w:t>
      </w:r>
      <w:r>
        <w:rPr>
          <w:sz w:val="28"/>
          <w:szCs w:val="28"/>
          <w:lang w:eastAsia="uk-UA"/>
        </w:rPr>
        <w:t xml:space="preserve"> </w:t>
      </w:r>
    </w:p>
    <w:p>
      <w:pPr>
        <w:pStyle w:val="Default"/>
        <w:shd w:val="clear" w:color="auto" w:fill="FFFFFF"/>
        <w:tabs>
          <w:tab w:val="clear" w:pos="709"/>
          <w:tab w:val="left" w:pos="7088" w:leader="none"/>
        </w:tabs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Default"/>
        <w:shd w:val="clear" w:color="auto" w:fill="FFFFFF"/>
        <w:tabs>
          <w:tab w:val="clear" w:pos="709"/>
          <w:tab w:val="left" w:pos="7088" w:leader="none"/>
        </w:tabs>
        <w:ind w:firstLine="5669"/>
        <w:rPr/>
      </w:pPr>
      <w:r>
        <w:rPr>
          <w:sz w:val="28"/>
          <w:szCs w:val="28"/>
          <w:lang w:eastAsia="uk-UA"/>
        </w:rPr>
        <w:t xml:space="preserve">Додаток </w:t>
      </w:r>
    </w:p>
    <w:p>
      <w:pPr>
        <w:pStyle w:val="Default"/>
        <w:shd w:val="clear" w:color="auto" w:fill="FFFFFF"/>
        <w:tabs>
          <w:tab w:val="clear" w:pos="709"/>
          <w:tab w:val="left" w:pos="7088" w:leader="none"/>
        </w:tabs>
        <w:ind w:firstLine="5669"/>
        <w:rPr/>
      </w:pPr>
      <w:r>
        <w:rPr>
          <w:sz w:val="28"/>
          <w:szCs w:val="28"/>
          <w:lang w:eastAsia="uk-UA"/>
        </w:rPr>
        <w:t>до Програми</w:t>
      </w:r>
    </w:p>
    <w:p>
      <w:pPr>
        <w:pStyle w:val="Default"/>
        <w:shd w:val="clear" w:color="auto" w:fill="FFFFFF"/>
        <w:tabs>
          <w:tab w:val="clear" w:pos="709"/>
          <w:tab w:val="left" w:pos="7088" w:leader="none"/>
        </w:tabs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shd w:val="clear" w:color="auto" w:fill="FFFFFF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НАПРЯМКИ ТА ОБСЯГИ ФІНАНСУВАННЯ ПРОГРАМИ  ФІНАНСОВОЇ ПІДТРИМКИ КОМУНАЛЬНОЇ УСТАНОВИ</w:t>
      </w:r>
      <w:r>
        <w:rPr>
          <w:rStyle w:val="Strong"/>
          <w:rFonts w:ascii="Times New Roman" w:hAnsi="Times New Roman"/>
          <w:sz w:val="28"/>
          <w:szCs w:val="28"/>
        </w:rPr>
        <w:t xml:space="preserve"> „МІСЦЕВА ПОЖЕЖНА ОХОРОНА РЕШЕТИЛІВСЬКОЇ МІСЬКОЇ РАДИ ПОЛТАВСЬКОЇ ОБЛАСТІ”</w:t>
      </w:r>
      <w:r>
        <w:rPr>
          <w:rFonts w:ascii="Times New Roman" w:hAnsi="Times New Roman"/>
          <w:b/>
          <w:bCs/>
          <w:sz w:val="28"/>
          <w:szCs w:val="28"/>
        </w:rPr>
        <w:t xml:space="preserve"> НА 2021-2023 РОКИ”</w:t>
      </w:r>
    </w:p>
    <w:tbl>
      <w:tblPr>
        <w:tblW w:w="9650" w:type="dxa"/>
        <w:jc w:val="left"/>
        <w:tblInd w:w="107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625"/>
        <w:gridCol w:w="3750"/>
        <w:gridCol w:w="1410"/>
        <w:gridCol w:w="1285"/>
        <w:gridCol w:w="1275"/>
        <w:gridCol w:w="1304"/>
      </w:tblGrid>
      <w:tr>
        <w:trPr>
          <w:trHeight w:val="456" w:hRule="atLeast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Напрямки фінансової підтримки комунального підприємства</w:t>
            </w:r>
          </w:p>
        </w:tc>
        <w:tc>
          <w:tcPr>
            <w:tcW w:w="5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Обсяги фінансування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тис. грн.</w:t>
            </w:r>
          </w:p>
        </w:tc>
      </w:tr>
      <w:tr>
        <w:trPr>
          <w:trHeight w:val="195" w:hRule="atLeast"/>
        </w:trPr>
        <w:tc>
          <w:tcPr>
            <w:tcW w:w="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тому числі</w:t>
            </w:r>
          </w:p>
        </w:tc>
      </w:tr>
      <w:tr>
        <w:trPr>
          <w:trHeight w:val="255" w:hRule="atLeast"/>
        </w:trPr>
        <w:tc>
          <w:tcPr>
            <w:tcW w:w="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>
        <w:trPr>
          <w:trHeight w:val="834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праці та нарахування на заробітну плату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05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2630,0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05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930,0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</w:tr>
      <w:tr>
        <w:trPr>
          <w:trHeight w:val="1096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Придбання предметів, матеріалів, облад                                                                                                                 нання та інвентарю (в т.ч. паливо-мастильних матеріалів, спецодягу, взуття та інш.) для забезпечення виконання завдань за призначенням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105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390,0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>
        <w:trPr>
          <w:trHeight w:val="642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spacing w:before="0" w:after="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05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05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3050,0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1080,0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05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1210,0</w:t>
            </w:r>
          </w:p>
        </w:tc>
      </w:tr>
    </w:tbl>
    <w:p>
      <w:pPr>
        <w:pStyle w:val="Normal"/>
        <w:shd w:val="clear" w:color="auto" w:fill="FFFFFF"/>
        <w:spacing w:before="0" w:after="1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Начальник відділу з питань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оборонної роботи, цивільного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захисту та взаємодії з</w:t>
      </w:r>
    </w:p>
    <w:p>
      <w:pPr>
        <w:pStyle w:val="Default"/>
        <w:tabs>
          <w:tab w:val="clear" w:pos="709"/>
          <w:tab w:val="left" w:pos="7088" w:leader="none"/>
        </w:tabs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правоохоронними органами                                                         Т.В. Різник</w:t>
      </w:r>
    </w:p>
    <w:p>
      <w:pPr>
        <w:pStyle w:val="Default"/>
        <w:tabs>
          <w:tab w:val="clear" w:pos="709"/>
          <w:tab w:val="left" w:pos="7088" w:leader="none"/>
        </w:tabs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Default"/>
        <w:tabs>
          <w:tab w:val="clear" w:pos="709"/>
          <w:tab w:val="left" w:pos="7088" w:leader="none"/>
        </w:tabs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ru-RU"/>
        </w:rPr>
      </w:pPr>
      <w:r>
        <w:rPr>
          <w:rFonts w:cs="Times New Roman" w:ascii="Times New Roman" w:hAnsi="Times New Roman"/>
          <w:sz w:val="28"/>
          <w:szCs w:val="28"/>
        </w:rPr>
        <w:t>Підготовлено: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відділу з питань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оборонної роботи, цивільного захисту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 взаємодії з правоохоронними органами                             Т. В. Різник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Секретар міської ради                                                               Т.А. Малиш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Керуючий справами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виконавчого комітету                                                                М.В. Лисенко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lang w:val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відділу з юридичних питань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та управління комунальним майном                        </w:t>
        <w:tab/>
        <w:t xml:space="preserve">          Н.Ю. Колотій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Начальник відділу організаційно-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інформаційної роботи, документообігу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 управління персоналом</w:t>
        <w:tab/>
        <w:tab/>
        <w:tab/>
        <w:tab/>
        <w:t xml:space="preserve">                    О.О. Мірошник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kern w:val="0"/>
          <w:sz w:val="20"/>
          <w:szCs w:val="20"/>
          <w:lang w:val="ru-RU" w:bidi="ar-SA"/>
        </w:rPr>
      </w:pPr>
      <w:r>
        <w:rPr>
          <w:sz w:val="28"/>
          <w:szCs w:val="28"/>
        </w:rPr>
        <w:t>Начальник відділу бухгалтерського обліку,</w:t>
      </w:r>
    </w:p>
    <w:p>
      <w:pPr>
        <w:pStyle w:val="Normal"/>
        <w:rPr>
          <w:lang w:val="ru-RU"/>
        </w:rPr>
      </w:pPr>
      <w:r>
        <w:rPr>
          <w:sz w:val="28"/>
          <w:szCs w:val="28"/>
        </w:rPr>
        <w:t>звітності та адміністративно-господарського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забезпечення – головний бухгалтер</w:t>
        <w:tab/>
        <w:tab/>
        <w:tab/>
        <w:tab/>
        <w:tab/>
        <w:t>С.Г. Момот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cs="Times New Roman" w:ascii="Times New Roman" w:hAnsi="Times New Roman"/>
          <w:sz w:val="28"/>
          <w:szCs w:val="28"/>
          <w:lang w:eastAsia="uk-UA"/>
        </w:rPr>
        <w:t>Начальник фінансового управління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cs="Times New Roman" w:ascii="Times New Roman" w:hAnsi="Times New Roman"/>
          <w:sz w:val="28"/>
          <w:szCs w:val="28"/>
          <w:lang w:eastAsia="uk-UA"/>
        </w:rPr>
        <w:t>міської ради                                                                                В.Г. Онуфрієнко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Голова постійної комісії з питань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депутатської діяльності, етики,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регламенту, забезпечення законності, </w:t>
      </w:r>
    </w:p>
    <w:p>
      <w:pPr>
        <w:pStyle w:val="Normal"/>
        <w:rPr>
          <w:lang w:val="ru-RU"/>
        </w:rPr>
      </w:pPr>
      <w:r>
        <w:rPr>
          <w:rFonts w:cs="Times New Roman" w:ascii="Times New Roman" w:hAnsi="Times New Roman"/>
          <w:sz w:val="28"/>
          <w:szCs w:val="28"/>
        </w:rPr>
        <w:t>правопорядку та запобігання корупції                                    Н.І.Лугова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Список розсилки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рішення Решетилівської міської ради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від 18.11.2022 року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№       </w:t>
      </w:r>
      <w:r>
        <w:rPr>
          <w:rFonts w:cs="Times New Roman" w:ascii="Times New Roman" w:hAnsi="Times New Roman"/>
          <w:bCs/>
          <w:sz w:val="28"/>
          <w:szCs w:val="28"/>
        </w:rPr>
        <w:t>-    -</w:t>
      </w:r>
      <w:r>
        <w:rPr>
          <w:rFonts w:cs="Times New Roman" w:ascii="Times New Roman" w:hAnsi="Times New Roman"/>
          <w:sz w:val="28"/>
          <w:szCs w:val="28"/>
        </w:rPr>
        <w:t>VІII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„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 внесення змін до Програми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фінансової підтримки</w:t>
      </w:r>
    </w:p>
    <w:p>
      <w:pPr>
        <w:pStyle w:val="Normal"/>
        <w:jc w:val="center"/>
        <w:rPr>
          <w:lang w:val="ru-RU"/>
        </w:rPr>
      </w:pPr>
      <w:r>
        <w:rPr>
          <w:rFonts w:cs="Times New Roman" w:ascii="Times New Roman" w:hAnsi="Times New Roman"/>
          <w:sz w:val="28"/>
          <w:szCs w:val="28"/>
        </w:rPr>
        <w:t>комунальної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установи „Місцева пожежна охорона 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Решетилівської міської ради”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на 2021-2023 роки”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color w:val="CE181E"/>
          <w:sz w:val="28"/>
          <w:szCs w:val="28"/>
        </w:rPr>
      </w:pPr>
      <w:r>
        <w:rPr>
          <w:rFonts w:cs="Times New Roman" w:ascii="Times New Roman" w:hAnsi="Times New Roman"/>
          <w:color w:val="CE181E"/>
          <w:sz w:val="28"/>
          <w:szCs w:val="28"/>
        </w:rPr>
      </w:r>
    </w:p>
    <w:tbl>
      <w:tblPr>
        <w:tblW w:w="9264" w:type="dxa"/>
        <w:jc w:val="left"/>
        <w:tblInd w:w="98" w:type="dxa"/>
        <w:tblCellMar>
          <w:top w:w="0" w:type="dxa"/>
          <w:left w:w="78" w:type="dxa"/>
          <w:bottom w:w="0" w:type="dxa"/>
          <w:right w:w="108" w:type="dxa"/>
        </w:tblCellMar>
        <w:tblLook w:val="04a0"/>
      </w:tblPr>
      <w:tblGrid>
        <w:gridCol w:w="730"/>
        <w:gridCol w:w="5436"/>
        <w:gridCol w:w="1548"/>
        <w:gridCol w:w="1549"/>
      </w:tblGrid>
      <w:tr>
        <w:trPr/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Адресат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Кількість рішень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Кількість копій</w:t>
            </w:r>
          </w:p>
        </w:tc>
      </w:tr>
      <w:tr>
        <w:trPr/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yle14"/>
                <w:rFonts w:cs="Times New Roman" w:ascii="Times New Roman" w:hAnsi="Times New Roman"/>
                <w:i w:val="false"/>
                <w:color w:val="00000A"/>
                <w:sz w:val="28"/>
                <w:szCs w:val="28"/>
              </w:rPr>
              <w:t>Секретар міської ради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бухгалтерського обліку, звітності та адміністративно-господарського забезпечення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Відділ з питань оборонної роботи, цивільного захисту та взаємодії з правоохоронними органами 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Відділ організаційно-інформаційної роботи, документообігу та управління персоналом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uk-UA"/>
              </w:rPr>
              <w:t>Фінансове управління міської ради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відділу з питань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оборонної роботи, цивільного захисту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 взаємодії з правоохоронними органами                                          Т. В. Різник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ind w:firstLine="708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6" w:header="0" w:top="850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356b"/>
    <w:pPr>
      <w:widowControl/>
      <w:bidi w:val="0"/>
      <w:jc w:val="left"/>
    </w:pPr>
    <w:rPr>
      <w:rFonts w:eastAsia="Noto Sans CJK SC Regular" w:cs="FreeSans" w:ascii="Liberation Serif" w:hAnsi="Liberation Serif"/>
      <w:color w:val="auto"/>
      <w:kern w:val="2"/>
      <w:sz w:val="24"/>
      <w:szCs w:val="24"/>
      <w:lang w:val="uk-UA" w:eastAsia="zh-CN" w:bidi="hi-IN"/>
    </w:rPr>
  </w:style>
  <w:style w:type="paragraph" w:styleId="3" w:customStyle="1">
    <w:name w:val="Heading 3"/>
    <w:basedOn w:val="Normal"/>
    <w:uiPriority w:val="99"/>
    <w:qFormat/>
    <w:rsid w:val="00930c81"/>
    <w:pPr>
      <w:spacing w:beforeAutospacing="1" w:afterAutospacing="1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:lang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ыделение жирным"/>
    <w:qFormat/>
    <w:rsid w:val="0027356b"/>
    <w:rPr>
      <w:b/>
      <w:bCs/>
    </w:rPr>
  </w:style>
  <w:style w:type="character" w:styleId="Style14">
    <w:name w:val="Выделение"/>
    <w:qFormat/>
    <w:rsid w:val="00240b32"/>
    <w:rPr>
      <w:i/>
      <w:iCs/>
    </w:rPr>
  </w:style>
  <w:style w:type="character" w:styleId="Style15" w:customStyle="1">
    <w:name w:val="Основной текст Знак"/>
    <w:basedOn w:val="DefaultParagraphFont"/>
    <w:qFormat/>
    <w:rsid w:val="00bf7522"/>
    <w:rPr>
      <w:rFonts w:ascii="Liberation Serif" w:hAnsi="Liberation Serif" w:eastAsia="Noto Sans CJK SC Regular" w:cs="FreeSans"/>
      <w:kern w:val="2"/>
      <w:sz w:val="24"/>
      <w:szCs w:val="24"/>
      <w:lang w:eastAsia="zh-CN" w:bidi="hi-IN"/>
    </w:rPr>
  </w:style>
  <w:style w:type="character" w:styleId="31" w:customStyle="1">
    <w:name w:val="Заголовок 3 Знак"/>
    <w:basedOn w:val="DefaultParagraphFont"/>
    <w:uiPriority w:val="99"/>
    <w:qFormat/>
    <w:rsid w:val="00930c81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6c2445"/>
    <w:rPr>
      <w:rFonts w:ascii="Segoe UI" w:hAnsi="Segoe UI" w:eastAsia="Noto Sans CJK SC Regular" w:cs="Mangal"/>
      <w:kern w:val="2"/>
      <w:sz w:val="18"/>
      <w:szCs w:val="16"/>
      <w:lang w:eastAsia="zh-CN" w:bidi="hi-IN"/>
    </w:rPr>
  </w:style>
  <w:style w:type="character" w:styleId="Rvts23" w:customStyle="1">
    <w:name w:val="rvts23"/>
    <w:qFormat/>
    <w:rsid w:val="00bd725c"/>
    <w:rPr/>
  </w:style>
  <w:style w:type="character" w:styleId="Strong">
    <w:name w:val="Strong"/>
    <w:basedOn w:val="DefaultParagraphFont"/>
    <w:qFormat/>
    <w:rsid w:val="00f34299"/>
    <w:rPr>
      <w:b/>
      <w:bCs/>
    </w:rPr>
  </w:style>
  <w:style w:type="character" w:styleId="Rvts9" w:customStyle="1">
    <w:name w:val="rvts9"/>
    <w:qFormat/>
    <w:rsid w:val="00b25b6a"/>
    <w:rPr/>
  </w:style>
  <w:style w:type="character" w:styleId="Rvts46" w:customStyle="1">
    <w:name w:val="rvts46"/>
    <w:basedOn w:val="DefaultParagraphFont"/>
    <w:qFormat/>
    <w:rsid w:val="00b20d80"/>
    <w:rPr/>
  </w:style>
  <w:style w:type="character" w:styleId="Style17" w:customStyle="1">
    <w:name w:val="Интернет-ссылка"/>
    <w:basedOn w:val="DefaultParagraphFont"/>
    <w:uiPriority w:val="99"/>
    <w:unhideWhenUsed/>
    <w:rsid w:val="00b20d80"/>
    <w:rPr>
      <w:color w:val="0000FF"/>
      <w:u w:val="single"/>
    </w:rPr>
  </w:style>
  <w:style w:type="character" w:styleId="Style18" w:customStyle="1">
    <w:name w:val="Виділення жирним"/>
    <w:qFormat/>
    <w:rsid w:val="00734415"/>
    <w:rPr>
      <w:b/>
      <w:bCs/>
    </w:rPr>
  </w:style>
  <w:style w:type="character" w:styleId="1" w:customStyle="1">
    <w:name w:val="Основной текст1"/>
    <w:uiPriority w:val="99"/>
    <w:qFormat/>
    <w:rsid w:val="00c57a24"/>
    <w:rPr>
      <w:rFonts w:ascii="Times New Roman" w:hAnsi="Times New Roman"/>
      <w:color w:val="000000"/>
      <w:spacing w:val="0"/>
      <w:w w:val="100"/>
      <w:sz w:val="26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b41695"/>
    <w:rPr>
      <w:color w:val="808080"/>
    </w:rPr>
  </w:style>
  <w:style w:type="paragraph" w:styleId="Style19" w:customStyle="1">
    <w:name w:val="Заголовок"/>
    <w:basedOn w:val="Normal"/>
    <w:next w:val="Style20"/>
    <w:qFormat/>
    <w:rsid w:val="008b381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rsid w:val="00bf7522"/>
    <w:pPr>
      <w:spacing w:lineRule="auto" w:line="288" w:before="0" w:after="140"/>
    </w:pPr>
    <w:rPr/>
  </w:style>
  <w:style w:type="paragraph" w:styleId="Style21">
    <w:name w:val="List"/>
    <w:basedOn w:val="Style20"/>
    <w:rsid w:val="008b3814"/>
    <w:pPr/>
    <w:rPr>
      <w:rFonts w:cs="Arial Unicode MS"/>
    </w:rPr>
  </w:style>
  <w:style w:type="paragraph" w:styleId="Style22" w:customStyle="1">
    <w:name w:val="Caption"/>
    <w:basedOn w:val="Normal"/>
    <w:qFormat/>
    <w:rsid w:val="008b3814"/>
    <w:pPr>
      <w:suppressLineNumbers/>
      <w:spacing w:before="120" w:after="120"/>
    </w:pPr>
    <w:rPr>
      <w:rFonts w:cs="Arial"/>
      <w:i/>
      <w:iCs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8b3814"/>
    <w:pPr>
      <w:suppressLineNumbers/>
    </w:pPr>
    <w:rPr>
      <w:rFonts w:cs="Arial Unicode MS"/>
    </w:rPr>
  </w:style>
  <w:style w:type="paragraph" w:styleId="Style24">
    <w:name w:val="Title"/>
    <w:basedOn w:val="Normal"/>
    <w:next w:val="Style20"/>
    <w:qFormat/>
    <w:rsid w:val="008b3814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rsid w:val="008b3814"/>
    <w:pPr>
      <w:suppressLineNumbers/>
      <w:spacing w:before="120" w:after="120"/>
    </w:pPr>
    <w:rPr>
      <w:rFonts w:cs="Arial Unicode MS"/>
      <w:i/>
      <w:iCs/>
    </w:rPr>
  </w:style>
  <w:style w:type="paragraph" w:styleId="ListParagraph">
    <w:name w:val="List Paragraph"/>
    <w:basedOn w:val="Normal"/>
    <w:uiPriority w:val="34"/>
    <w:qFormat/>
    <w:rsid w:val="009a0865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Default" w:customStyle="1">
    <w:name w:val="Default"/>
    <w:qFormat/>
    <w:rsid w:val="00240b32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bidi="ar-SA" w:val="uk-UA"/>
    </w:rPr>
  </w:style>
  <w:style w:type="paragraph" w:styleId="311" w:customStyle="1">
    <w:name w:val="Заголовок 31"/>
    <w:basedOn w:val="Normal"/>
    <w:qFormat/>
    <w:rsid w:val="00930c81"/>
    <w:pPr>
      <w:spacing w:before="100" w:after="100"/>
      <w:outlineLvl w:val="2"/>
    </w:pPr>
    <w:rPr>
      <w:b/>
      <w:sz w:val="27"/>
      <w:lang w:eastAsia="ru-RU"/>
    </w:rPr>
  </w:style>
  <w:style w:type="paragraph" w:styleId="NormalWeb">
    <w:name w:val="Normal (Web)"/>
    <w:basedOn w:val="Normal"/>
    <w:uiPriority w:val="99"/>
    <w:qFormat/>
    <w:rsid w:val="00930c81"/>
    <w:pPr>
      <w:spacing w:before="100" w:after="100"/>
    </w:pPr>
    <w:rPr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6c2445"/>
    <w:pPr/>
    <w:rPr>
      <w:rFonts w:ascii="Segoe UI" w:hAnsi="Segoe UI" w:cs="Mangal"/>
      <w:sz w:val="18"/>
      <w:szCs w:val="16"/>
    </w:rPr>
  </w:style>
  <w:style w:type="paragraph" w:styleId="Rvps2" w:customStyle="1">
    <w:name w:val="rvps2"/>
    <w:basedOn w:val="Normal"/>
    <w:qFormat/>
    <w:rsid w:val="002a78ba"/>
    <w:pPr>
      <w:spacing w:beforeAutospacing="1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NoSpacing">
    <w:name w:val="No Spacing"/>
    <w:uiPriority w:val="1"/>
    <w:qFormat/>
    <w:rsid w:val="00c57a24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eastAsia="en-US" w:bidi="ar-SA" w:val="uk-UA"/>
    </w:rPr>
  </w:style>
  <w:style w:type="paragraph" w:styleId="Style25" w:customStyle="1">
    <w:name w:val="Содержимое таблицы"/>
    <w:basedOn w:val="Normal"/>
    <w:qFormat/>
    <w:rsid w:val="0085613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bf038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C6EF2-F2FC-4AE5-90E0-485E1880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Application>LibreOffice/6.3.1.2$Windows_X86_64 LibreOffice_project/b79626edf0065ac373bd1df5c28bd630b4424273</Application>
  <Pages>5</Pages>
  <Words>735</Words>
  <Characters>4893</Characters>
  <CharactersWithSpaces>6496</CharactersWithSpaces>
  <Paragraphs>168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2022-11-08T11:25:00Z</dcterms:created>
  <dc:creator>1</dc:creator>
  <dc:description/>
  <dc:language>uk-UA</dc:language>
  <cp:lastModifiedBy/>
  <cp:lastPrinted>2022-11-09T10:59:00Z</cp:lastPrinted>
  <dcterms:modified xsi:type="dcterms:W3CDTF">2022-11-21T13:30:23Z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