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lang w:val="uk-UA"/>
        </w:rPr>
      </w:pPr>
      <w:r>
        <w:drawing>
          <wp:anchor behindDoc="1" distT="0" distB="6350" distL="114935" distR="121920" simplePos="0" locked="0" layoutInCell="1" allowOverlap="1" relativeHeight="2">
            <wp:simplePos x="0" y="0"/>
            <wp:positionH relativeFrom="column">
              <wp:posOffset>2749550</wp:posOffset>
            </wp:positionH>
            <wp:positionV relativeFrom="paragraph">
              <wp:posOffset>-634365</wp:posOffset>
            </wp:positionV>
            <wp:extent cx="694055" cy="91376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uk-UA"/>
        </w:rPr>
        <w:t xml:space="preserve">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tabs>
          <w:tab w:val="left" w:pos="6940" w:leader="none"/>
        </w:tabs>
        <w:jc w:val="center"/>
        <w:rPr>
          <w:rFonts w:ascii="Times New Roman" w:hAnsi="Times New Roman"/>
        </w:rPr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Standard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025" w:leader="none"/>
          <w:tab w:val="left" w:pos="4200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20 листопада</w:t>
      </w: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року  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м. Решетилівка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309</w:t>
      </w:r>
    </w:p>
    <w:p>
      <w:pPr>
        <w:pStyle w:val="Standard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3960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Про внесення змін до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3960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розпорядження міського голови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3960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від 18.11.2024 № 303 </w:t>
      </w:r>
    </w:p>
    <w:p>
      <w:pPr>
        <w:pStyle w:val="Standar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253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</w:r>
    </w:p>
    <w:p>
      <w:pPr>
        <w:pStyle w:val="Standard"/>
        <w:tabs>
          <w:tab w:val="left" w:pos="563" w:leader="none"/>
          <w:tab w:val="left" w:pos="675" w:leader="none"/>
          <w:tab w:val="left" w:pos="1832" w:leader="none"/>
          <w:tab w:val="left" w:pos="2748" w:leader="none"/>
          <w:tab w:val="left" w:pos="3664" w:leader="none"/>
          <w:tab w:val="left" w:pos="3960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Керуючись пунктом 8 частини четвертої статті 42, частинами першою та п’ятою статті 46 Закону України „Про місцеве самоврядування в Україні”,</w:t>
      </w:r>
    </w:p>
    <w:p>
      <w:pPr>
        <w:pStyle w:val="Standar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253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bCs/>
          <w:color w:val="000000"/>
          <w:sz w:val="28"/>
          <w:szCs w:val="28"/>
          <w:highlight w:val="white"/>
          <w:lang w:val="ru-RU"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fill="FFFFFF" w:val="clear"/>
          <w:lang w:val="ru-RU" w:eastAsia="uk-UA"/>
        </w:rPr>
        <w:t>ЗОБОВ’ЯЗУЮ:</w:t>
      </w:r>
    </w:p>
    <w:p>
      <w:pPr>
        <w:pStyle w:val="Standard"/>
        <w:tabs>
          <w:tab w:val="left" w:pos="675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253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tabs>
          <w:tab w:val="left" w:pos="585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3960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</w:rPr>
      </w:pP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val="uk-UA" w:eastAsia="uk-UA"/>
        </w:rPr>
        <w:t xml:space="preserve">Внести зміни </w:t>
      </w:r>
      <w:r>
        <w:rPr>
          <w:color w:val="000000"/>
          <w:sz w:val="28"/>
          <w:szCs w:val="28"/>
          <w:lang w:val="uk-UA" w:eastAsia="uk-UA"/>
        </w:rPr>
        <w:t>до розпорядження міського голови від 18.11.2024 № 303          „</w:t>
      </w:r>
      <w:r>
        <w:rPr>
          <w:color w:val="000000"/>
          <w:sz w:val="28"/>
          <w:szCs w:val="28"/>
          <w:lang w:eastAsia="uk-UA"/>
        </w:rPr>
        <w:t xml:space="preserve">Про скликання </w:t>
      </w:r>
      <w:r>
        <w:rPr>
          <w:color w:val="000000"/>
          <w:sz w:val="28"/>
          <w:szCs w:val="28"/>
          <w:lang w:val="uk-UA" w:eastAsia="uk-UA"/>
        </w:rPr>
        <w:t xml:space="preserve">п’ятдесят першої  позачергової сесії Решетилівської міської ради </w:t>
      </w:r>
      <w:r>
        <w:rPr>
          <w:color w:val="000000"/>
          <w:sz w:val="28"/>
          <w:szCs w:val="28"/>
          <w:lang w:eastAsia="uk-UA"/>
        </w:rPr>
        <w:t>восьмого скликання</w:t>
      </w:r>
      <w:r>
        <w:rPr>
          <w:color w:val="000000"/>
          <w:sz w:val="28"/>
          <w:szCs w:val="28"/>
          <w:lang w:val="uk-UA" w:eastAsia="uk-UA"/>
        </w:rPr>
        <w:t xml:space="preserve"> ”, а саме:</w:t>
      </w:r>
    </w:p>
    <w:p>
      <w:pPr>
        <w:pStyle w:val="ListParagraph"/>
        <w:tabs>
          <w:tab w:val="left" w:pos="567" w:leader="none"/>
        </w:tabs>
        <w:ind w:left="0" w:hanging="7"/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ab/>
        <w:tab/>
        <w:t>виключити з пункту 2 підпункт 12 такого змісту „</w:t>
      </w:r>
      <w:r>
        <w:rPr>
          <w:bCs/>
          <w:sz w:val="28"/>
          <w:szCs w:val="28"/>
        </w:rPr>
        <w:t>Про надання дозволу ЧИКРИЖУ Юрію Павловичу на розробку проектів землеустрою щодо відведення земельних ділянок для сінокосіння і випасання худоби</w:t>
      </w:r>
      <w:r>
        <w:rPr>
          <w:bCs/>
          <w:color w:val="000000"/>
          <w:sz w:val="28"/>
          <w:szCs w:val="28"/>
          <w:lang w:eastAsia="uk-UA"/>
        </w:rPr>
        <w:t>”.</w:t>
      </w:r>
    </w:p>
    <w:p>
      <w:pPr>
        <w:pStyle w:val="Standard"/>
        <w:tabs>
          <w:tab w:val="left" w:pos="567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3960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rFonts w:ascii="Times New Roman" w:hAnsi="Times New Roman"/>
          <w:sz w:val="28"/>
          <w:szCs w:val="28"/>
          <w:lang w:val="uk-UA" w:eastAsia="uk-UA"/>
        </w:rPr>
        <w:tab/>
        <w:t>У зв’язку з цим</w:t>
      </w:r>
      <w:r>
        <w:rPr>
          <w:rFonts w:cs="Times New Roman" w:ascii="Times New Roman" w:hAnsi="Times New Roman"/>
          <w:sz w:val="28"/>
          <w:szCs w:val="28"/>
          <w:lang w:val="uk-UA" w:eastAsia="uk-UA"/>
        </w:rPr>
        <w:t xml:space="preserve"> підпункти 13-34  вважати </w:t>
      </w:r>
      <w:r>
        <w:rPr>
          <w:rFonts w:cs="Times New Roman" w:ascii="Times New Roman" w:hAnsi="Times New Roman"/>
          <w:sz w:val="28"/>
          <w:szCs w:val="28"/>
          <w:lang w:val="uk-UA" w:eastAsia="uk-UA"/>
        </w:rPr>
        <w:t xml:space="preserve">відповідно </w:t>
      </w:r>
      <w:r>
        <w:rPr>
          <w:rFonts w:cs="Times New Roman" w:ascii="Times New Roman" w:hAnsi="Times New Roman"/>
          <w:sz w:val="28"/>
          <w:szCs w:val="28"/>
          <w:lang w:val="uk-UA" w:eastAsia="uk-UA"/>
        </w:rPr>
        <w:t>підпунктами 12-33.</w:t>
      </w:r>
    </w:p>
    <w:p>
      <w:pPr>
        <w:pStyle w:val="Standard"/>
        <w:tabs>
          <w:tab w:val="left" w:pos="567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3960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</w:r>
    </w:p>
    <w:p>
      <w:pPr>
        <w:pStyle w:val="Standard"/>
        <w:tabs>
          <w:tab w:val="left" w:pos="567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3960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</w:r>
    </w:p>
    <w:p>
      <w:pPr>
        <w:pStyle w:val="Standard"/>
        <w:tabs>
          <w:tab w:val="left" w:pos="567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3960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</w:r>
    </w:p>
    <w:p>
      <w:pPr>
        <w:pStyle w:val="Standard"/>
        <w:tabs>
          <w:tab w:val="left" w:pos="567" w:leader="none"/>
          <w:tab w:val="left" w:pos="709" w:leader="none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  <w:bookmarkStart w:id="0" w:name="_GoBack"/>
      <w:bookmarkStart w:id="1" w:name="_GoBack"/>
      <w:bookmarkEnd w:id="1"/>
    </w:p>
    <w:p>
      <w:pPr>
        <w:pStyle w:val="Standard"/>
        <w:tabs>
          <w:tab w:val="left" w:pos="567" w:leader="none"/>
          <w:tab w:val="left" w:pos="7080" w:leader="none"/>
        </w:tabs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andard"/>
        <w:tabs>
          <w:tab w:val="left" w:pos="0" w:leader="none"/>
          <w:tab w:val="left" w:pos="567" w:leader="none"/>
        </w:tabs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 xml:space="preserve">        Оксана ДЯДЮНОВА</w:t>
      </w:r>
    </w:p>
    <w:p>
      <w:pPr>
        <w:pStyle w:val="Standard"/>
        <w:tabs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br w:type="page"/>
      </w:r>
    </w:p>
    <w:p>
      <w:pPr>
        <w:pStyle w:val="Standard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Розпорядження підготовлено:</w:t>
      </w:r>
    </w:p>
    <w:p>
      <w:pPr>
        <w:pStyle w:val="Standard"/>
        <w:tabs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andard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</w:t>
        <w:tab/>
        <w:t>Тетяна МАЛИШ</w:t>
      </w:r>
    </w:p>
    <w:p>
      <w:pPr>
        <w:pStyle w:val="Standard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20.11.2024</w:t>
      </w:r>
    </w:p>
    <w:p>
      <w:pPr>
        <w:pStyle w:val="Standard"/>
        <w:tabs>
          <w:tab w:val="left" w:pos="6379" w:leader="none"/>
          <w:tab w:val="left" w:pos="6521" w:leader="none"/>
        </w:tabs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ПОГОДЖЕНО</w:t>
      </w:r>
    </w:p>
    <w:p>
      <w:pPr>
        <w:pStyle w:val="Standard"/>
        <w:tabs>
          <w:tab w:val="left" w:pos="6379" w:leader="none"/>
          <w:tab w:val="left" w:pos="6521" w:leader="none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andard"/>
        <w:tabs>
          <w:tab w:val="left" w:pos="7088" w:leader="none"/>
        </w:tabs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Начальник відділу організаційно -</w:t>
      </w:r>
    </w:p>
    <w:p>
      <w:pPr>
        <w:pStyle w:val="Standard"/>
        <w:tabs>
          <w:tab w:val="left" w:pos="7088" w:leader="none"/>
        </w:tabs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інформаційної роботи, документообігу</w:t>
      </w:r>
    </w:p>
    <w:p>
      <w:pPr>
        <w:pStyle w:val="Standard"/>
        <w:tabs>
          <w:tab w:val="left" w:pos="7088" w:leader="none"/>
        </w:tabs>
        <w:jc w:val="both"/>
        <w:rPr>
          <w:lang w:val="ru-RU"/>
        </w:rPr>
      </w:pPr>
      <w:bookmarkStart w:id="2" w:name="_GoBack11"/>
      <w:bookmarkStart w:id="3" w:name="__DdeLink__6363_8341362971"/>
      <w:bookmarkStart w:id="4" w:name="__DdeLink__1064_32238348901"/>
      <w:bookmarkStart w:id="5" w:name="__DdeLink__6020_3152529811"/>
      <w:bookmarkEnd w:id="2"/>
      <w:bookmarkEnd w:id="3"/>
      <w:bookmarkEnd w:id="4"/>
      <w:bookmarkEnd w:id="5"/>
      <w:r>
        <w:rPr>
          <w:rFonts w:ascii="Times New Roman" w:hAnsi="Times New Roman"/>
          <w:sz w:val="28"/>
          <w:szCs w:val="28"/>
          <w:lang w:val="ru-RU"/>
        </w:rPr>
        <w:t>та управління персоналом</w:t>
        <w:tab/>
      </w:r>
      <w:r>
        <w:rPr>
          <w:rFonts w:ascii="Times New Roman" w:hAnsi="Times New Roman"/>
          <w:sz w:val="28"/>
          <w:szCs w:val="28"/>
          <w:lang w:val="uk-UA"/>
        </w:rPr>
        <w:t>Оксана МІРОШНИК</w:t>
      </w:r>
    </w:p>
    <w:p>
      <w:pPr>
        <w:pStyle w:val="Standard"/>
        <w:tabs>
          <w:tab w:val="left" w:pos="6379" w:leader="none"/>
          <w:tab w:val="left" w:pos="6521" w:leader="none"/>
        </w:tabs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20.11.2024</w:t>
      </w:r>
    </w:p>
    <w:p>
      <w:pPr>
        <w:pStyle w:val="Standard"/>
        <w:tabs>
          <w:tab w:val="left" w:pos="6379" w:leader="none"/>
          <w:tab w:val="left" w:pos="6521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andard"/>
        <w:tabs>
          <w:tab w:val="left" w:pos="6379" w:leader="none"/>
          <w:tab w:val="left" w:pos="6521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andard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Начальник відділу з юридичних питань</w:t>
      </w:r>
    </w:p>
    <w:p>
      <w:pPr>
        <w:pStyle w:val="Standard"/>
        <w:tabs>
          <w:tab w:val="left" w:pos="6765" w:leader="none"/>
        </w:tabs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 управління комунальним майном</w:t>
        <w:tab/>
        <w:tab/>
        <w:t>Наталія КОЛОТІЙ</w:t>
      </w:r>
    </w:p>
    <w:p>
      <w:pPr>
        <w:pStyle w:val="Standard"/>
        <w:tabs>
          <w:tab w:val="left" w:pos="6379" w:leader="none"/>
          <w:tab w:val="left" w:pos="6521" w:leader="none"/>
        </w:tabs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20.11.2024</w:t>
      </w:r>
    </w:p>
    <w:p>
      <w:pPr>
        <w:pStyle w:val="Standard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>пеціаліст</w:t>
      </w:r>
      <w:r>
        <w:rPr>
          <w:sz w:val="28"/>
          <w:szCs w:val="28"/>
          <w:lang w:val="uk-UA"/>
        </w:rPr>
        <w:t xml:space="preserve"> І категорії відділу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 питань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оборонної роботи, цивільного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захисту та взаємодії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 правоохоронними органами</w:t>
      </w:r>
      <w:r>
        <w:rPr>
          <w:sz w:val="28"/>
          <w:szCs w:val="28"/>
          <w:lang w:val="uk-UA"/>
        </w:rPr>
        <w:t xml:space="preserve">                                               Наталія НІКОЛАЄНКО</w:t>
      </w:r>
    </w:p>
    <w:p>
      <w:pPr>
        <w:pStyle w:val="Normal"/>
        <w:tabs>
          <w:tab w:val="left" w:pos="6379" w:leader="none"/>
          <w:tab w:val="left" w:pos="6521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20.11</w:t>
      </w:r>
      <w:r>
        <w:rPr>
          <w:sz w:val="28"/>
          <w:szCs w:val="28"/>
        </w:rPr>
        <w:t>.202</w:t>
      </w:r>
      <w:r>
        <w:rPr>
          <w:sz w:val="28"/>
          <w:szCs w:val="28"/>
          <w:lang w:val="uk-UA"/>
        </w:rPr>
        <w:t>4</w:t>
      </w:r>
    </w:p>
    <w:p>
      <w:pPr>
        <w:pStyle w:val="Standard"/>
        <w:tabs>
          <w:tab w:val="left" w:pos="7088" w:leader="none"/>
        </w:tabs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17e6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Times New Roman" w:cs="Times New Roman"/>
      <w:sz w:val="28"/>
    </w:rPr>
  </w:style>
  <w:style w:type="character" w:styleId="ListLabel2" w:customStyle="1">
    <w:name w:val="ListLabel 2"/>
    <w:qFormat/>
    <w:rPr>
      <w:rFonts w:eastAsia="Times New Roman" w:cs="Times New Roman"/>
      <w:sz w:val="28"/>
    </w:rPr>
  </w:style>
  <w:style w:type="character" w:styleId="ListLabel3" w:customStyle="1">
    <w:name w:val="ListLabel 3"/>
    <w:qFormat/>
    <w:rPr>
      <w:rFonts w:eastAsia="Times New Roman" w:cs="Times New Roman"/>
      <w:sz w:val="28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1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qFormat/>
    <w:rsid w:val="007e17e6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571e8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zh-CN" w:bidi="ar-SA"/>
    </w:rPr>
  </w:style>
  <w:style w:type="paragraph" w:styleId="Standard" w:customStyle="1">
    <w:name w:val="Standard"/>
    <w:qFormat/>
    <w:rsid w:val="003a2711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Liberation Serif"/>
      <w:color w:val="00000A"/>
      <w:kern w:val="2"/>
      <w:sz w:val="24"/>
      <w:szCs w:val="24"/>
      <w:lang w:val="en-U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D43CB-472A-4FDD-813A-E71CBA5B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LibreOffice/6.0.1.1$Windows_X86_64 LibreOffice_project/60bfb1526849283ce2491346ed2aa51c465abfe6</Application>
  <Pages>2</Pages>
  <Words>163</Words>
  <Characters>1089</Characters>
  <CharactersWithSpaces>1360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2024-08-05T10:32:00Z</dcterms:created>
  <dc:creator>Лина Танько</dc:creator>
  <dc:description/>
  <dc:language>ru-RU</dc:language>
  <cp:lastModifiedBy/>
  <cp:lastPrinted>2024-08-05T15:57:00Z</cp:lastPrinted>
  <dcterms:modified xsi:type="dcterms:W3CDTF">2024-11-20T16:14:33Z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