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березня 2020 року                                                                                      № </w:t>
      </w:r>
      <w:r>
        <w:rPr>
          <w:sz w:val="28"/>
          <w:szCs w:val="28"/>
        </w:rPr>
        <w:t>10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Радість Н.А., Романько М.О., Сивинська І.В., Шинкарчук Ю.С.</w:t>
      </w:r>
    </w:p>
    <w:p>
      <w:pPr>
        <w:pStyle w:val="Normal"/>
        <w:spacing w:lineRule="atLeast" w:line="100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Колотій Н.Ю. - начальник відділу з юридичних питань та управління комунальним майном, Любиченко М.В.</w:t>
      </w:r>
      <w:r>
        <w:rPr>
          <w:rFonts w:eastAsia="Segoe UI" w:cs="Times New Roman"/>
          <w:color w:val="000000"/>
          <w:sz w:val="28"/>
          <w:szCs w:val="28"/>
          <w:lang w:val="uk-UA" w:eastAsia="en-US"/>
        </w:rPr>
        <w:t xml:space="preserve"> -  спеціаліст І категорії</w:t>
      </w:r>
      <w:r>
        <w:rPr>
          <w:rFonts w:eastAsia="Segoe UI" w:cs="Calibri"/>
          <w:color w:val="000000"/>
          <w:sz w:val="28"/>
          <w:szCs w:val="28"/>
          <w:lang w:val="uk-UA" w:eastAsia="uk-UA"/>
        </w:rPr>
        <w:t xml:space="preserve">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.</w:t>
      </w:r>
    </w:p>
    <w:p>
      <w:pPr>
        <w:pStyle w:val="Normal"/>
        <w:ind w:hanging="0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 xml:space="preserve">1.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Про тимчасове зупинення роботи об’єктів загального користування, розташованих на  території  Решетилівської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sz w:val="28"/>
          <w:szCs w:val="28"/>
          <w:highlight w:val="white"/>
          <w:u w:val="none"/>
          <w:lang w:val="uk-UA" w:eastAsia="uk-UA" w:bidi="ar-SA"/>
        </w:rPr>
        <w:t xml:space="preserve">міської 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>ОТГ, з метою попередження розповсюдження захворюваності на гостру респіраторну інфекцію, спричинену короновірусом COVID-19.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2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  <w:t>. Різне.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pP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ru-RU" w:bidi="ar-S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Дядюнова О.А. - секретар міської ради, запропонувала проголосувати за порядок денний за основу та в цілому. 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Segoe U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en-US" w:bidi="ar-SA"/>
        </w:rPr>
        <w:t>Любиченка М.В. -  спеціаліста І категорії</w:t>
      </w:r>
      <w:r>
        <w:rPr>
          <w:rFonts w:eastAsia="Segoe UI" w:cs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highlight w:val="white"/>
          <w:u w:val="none"/>
          <w:lang w:val="uk-UA" w:eastAsia="uk-UA" w:bidi="ar-SA"/>
        </w:rPr>
        <w:t xml:space="preserve"> відділу архітектури, містобудування та надзвичайних ситуацій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 xml:space="preserve">, який 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доручення регіональної комісії з питань техногенно-екологічної безпеки та надзвичайних ситуацій № 3\2020 від 13 березня 2020 року та з метою недопущення поширення коронавірусної інфекції на території Решетилівської міської об’єднаної територіальної громади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ru-RU"/>
        </w:rPr>
        <w:t>, запропонував: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1. 17 березня 2020 року з 00.00 тимчасово зупинити роботу таких об’єктів загального користування незалежно від форми власності та підпорядкування, розташованих на території Решетилівської міської ОТГ до скасування обмежувальних заходів: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музеїв, бібліотек та інших культурних і розважальних закладів;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спортивних майданчиків та стадіонів;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ресторанів, барів, кафе, нічних клубів, дискотек, закладів громадського харчування;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закладів побутового обслуговування;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ринків;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лазень,саун;</w:t>
      </w:r>
    </w:p>
    <w:p>
      <w:pPr>
        <w:pStyle w:val="Normal"/>
        <w:numPr>
          <w:ilvl w:val="0"/>
          <w:numId w:val="1"/>
        </w:numPr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Інших закладів та установ (на розсуд та під особисту відповідальність керівників).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>2. Тимчасово зупинити до скасування обмежувальних заходів проведення релігійних заходів у яких бере участь понад 10 осіб.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3. Тимчасово зупинити до скасування обмежувальних заходів рух громадського транспорту по території Решетилівської ОТГ.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/>
        </w:rPr>
        <w:t xml:space="preserve">4. Зобов’язати  керівників підприємств, установ, організацій, що розташовані на території Решетилівської міської </w:t>
      </w:r>
      <w:r>
        <w:rPr>
          <w:sz w:val="28"/>
          <w:szCs w:val="28"/>
          <w:lang w:val="uk-UA" w:eastAsia="uk-UA"/>
        </w:rPr>
        <w:t>об’єднаної територіальної громади: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 w:eastAsia="uk-UA"/>
        </w:rPr>
        <w:t xml:space="preserve">1) </w:t>
      </w:r>
      <w:r>
        <w:rPr>
          <w:color w:val="00000A"/>
          <w:sz w:val="28"/>
          <w:szCs w:val="28"/>
          <w:lang w:val="uk-UA"/>
        </w:rPr>
        <w:t xml:space="preserve"> впровадити щоденне вологе прибирання та дезінфекцію приміщень  не менше 3 разів за робочу зміну;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2) визначити відповідальну особу за проведення даних заходів та вести відповідний журнал контролю;</w:t>
      </w:r>
    </w:p>
    <w:p>
      <w:pPr>
        <w:pStyle w:val="Normal"/>
        <w:ind w:left="0" w:right="0" w:firstLine="737"/>
        <w:jc w:val="both"/>
        <w:rPr/>
      </w:pPr>
      <w:r>
        <w:rPr>
          <w:color w:val="00000A"/>
          <w:sz w:val="28"/>
          <w:szCs w:val="28"/>
          <w:lang w:val="uk-UA" w:eastAsia="uk-UA"/>
        </w:rPr>
        <w:t xml:space="preserve">3) </w:t>
      </w:r>
      <w:r>
        <w:rPr>
          <w:color w:val="00000A"/>
          <w:sz w:val="28"/>
          <w:szCs w:val="28"/>
          <w:lang w:val="uk-UA"/>
        </w:rPr>
        <w:t>забезпечити направлення до лікарняних закладів працівників з ознаками інфекційних захворювань.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5. Попередити керівників закладів,установ,організацій незалежно від форми власності та підпорядкування, а також інших суб’єктів підприємницької діяльності про персональну відповідальність за невиконання цього рішення згідно з чинним законодавством України.</w:t>
      </w:r>
    </w:p>
    <w:p>
      <w:pPr>
        <w:pStyle w:val="Normal"/>
        <w:ind w:left="0" w:right="0" w:firstLine="737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6. До окремого рішення скасувати проведення особистого прийому громадян керівництвом та структурними підрозділами виконавчого комітету Решетилівської міської ради.</w:t>
      </w:r>
    </w:p>
    <w:p>
      <w:pPr>
        <w:pStyle w:val="Normal"/>
        <w:jc w:val="both"/>
        <w:rPr/>
      </w:pPr>
      <w:bookmarkStart w:id="0" w:name="__DdeLink__259_540208906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6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spacing w:lineRule="auto" w:line="360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6093533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>
    <w:name w:val="Выделение жирным"/>
    <w:qFormat/>
    <w:rPr>
      <w:b/>
      <w:bCs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left="0" w:right="0" w:firstLine="567"/>
    </w:pPr>
    <w:rPr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97CE-8D7B-4C90-9020-7B8D26A3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Application>LibreOffice/6.3.1.2$Windows_X86_64 LibreOffice_project/b79626edf0065ac373bd1df5c28bd630b4424273</Application>
  <Pages>3</Pages>
  <Words>422</Words>
  <Characters>3004</Characters>
  <CharactersWithSpaces>3598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2020-03-17T11:08:00Z</cp:lastPrinted>
  <dcterms:modified xsi:type="dcterms:W3CDTF">2020-03-17T11:12:09Z</dcterms:modified>
  <cp:revision>202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