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</w:t>
      </w: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eastAsia="ar-SA"/>
        </w:rPr>
        <w:t>(восьме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sz w:val="28"/>
          <w:szCs w:val="28"/>
        </w:rPr>
        <w:t>ПРОТОКОЛ № 2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постійної комісії </w:t>
      </w:r>
      <w:r>
        <w:rPr>
          <w:rStyle w:val="Style14"/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 (18 поза</w:t>
      </w:r>
      <w:r>
        <w:rPr>
          <w:sz w:val="28"/>
          <w:szCs w:val="28"/>
        </w:rPr>
        <w:t>чергов</w:t>
      </w:r>
      <w:r>
        <w:rPr>
          <w:rFonts w:eastAsia="NSimSun" w:cs="Arial"/>
          <w:color w:val="auto"/>
          <w:kern w:val="2"/>
          <w:sz w:val="28"/>
          <w:szCs w:val="28"/>
          <w:lang w:val="uk-UA" w:eastAsia="zh-CN" w:bidi="hi-IN"/>
        </w:rPr>
        <w:t>а</w:t>
      </w:r>
      <w:r>
        <w:rPr>
          <w:sz w:val="28"/>
          <w:szCs w:val="28"/>
        </w:rPr>
        <w:t xml:space="preserve"> сесія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rFonts w:eastAsia="NSimSun" w:cs="Arial"/>
          <w:color w:val="auto"/>
          <w:kern w:val="2"/>
          <w:sz w:val="28"/>
          <w:szCs w:val="28"/>
          <w:lang w:val="uk-UA" w:eastAsia="zh-CN" w:bidi="hi-IN"/>
        </w:rPr>
        <w:t>)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/>
      </w:pPr>
      <w:r>
        <w:rPr>
          <w:sz w:val="28"/>
          <w:szCs w:val="28"/>
        </w:rPr>
        <w:t>21.01.2022</w:t>
        <w:tab/>
        <w:t xml:space="preserve">               09-30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Покровська, 14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6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Cs/>
          <w:sz w:val="28"/>
          <w:szCs w:val="28"/>
        </w:rPr>
        <w:t>Голова комісії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: </w:t>
      </w:r>
      <w:r>
        <w:rPr>
          <w:rFonts w:eastAsia="Calibri" w:cs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Бережний Віктор Олександрович</w:t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108" w:tblpY="1" w:topFromText="0" w:vertAnchor="text"/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85"/>
      </w:tblGrid>
      <w:tr>
        <w:trPr/>
        <w:tc>
          <w:tcPr>
            <w:tcW w:w="95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Члени комісії: </w:t>
            </w:r>
            <w:r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>Спільна Ніла Петрівна</w:t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Скриль Сніжана Володимирівна</w:t>
            </w:r>
          </w:p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Ткачук Ірина Олександрівна</w:t>
            </w:r>
          </w:p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</w:t>
            </w:r>
            <w:r>
              <w:rPr>
                <w:sz w:val="28"/>
                <w:szCs w:val="28"/>
                <w:lang w:eastAsia="ru-RU" w:bidi="ar-SA"/>
              </w:rPr>
              <w:t xml:space="preserve">Відсутні:           </w:t>
            </w:r>
            <w:r>
              <w:rPr>
                <w:rFonts w:eastAsia="NSimSun" w:cs="Arial"/>
                <w:color w:val="auto"/>
                <w:kern w:val="2"/>
                <w:sz w:val="28"/>
                <w:szCs w:val="28"/>
                <w:lang w:val="uk-UA" w:eastAsia="ru-RU" w:bidi="ar-SA"/>
              </w:rPr>
              <w:t xml:space="preserve">Сенчук Н.Л., </w:t>
            </w:r>
            <w:r>
              <w:rPr>
                <w:rFonts w:eastAsia="NSimSun" w:cs="Arial"/>
                <w:color w:val="auto"/>
                <w:kern w:val="2"/>
                <w:sz w:val="28"/>
                <w:szCs w:val="28"/>
                <w:lang w:val="uk-UA" w:eastAsia="ru-RU" w:bidi="ar-SA"/>
              </w:rPr>
              <w:t>Черкун Ю.Є.</w:t>
            </w:r>
          </w:p>
          <w:p>
            <w:pPr>
              <w:pStyle w:val="Standard"/>
              <w:jc w:val="both"/>
              <w:rPr/>
            </w:pPr>
            <w:r>
              <w:rPr>
                <w:sz w:val="28"/>
                <w:szCs w:val="28"/>
              </w:rPr>
              <w:t xml:space="preserve">Вів засідання: </w:t>
            </w:r>
            <w:r>
              <w:rPr>
                <w:rFonts w:eastAsia="NSimSun" w:cs="Arial"/>
                <w:color w:val="auto"/>
                <w:kern w:val="2"/>
                <w:sz w:val="28"/>
                <w:szCs w:val="28"/>
                <w:lang w:val="uk-UA" w:eastAsia="zh-CN" w:bidi="hi-IN"/>
              </w:rPr>
              <w:t>Бережний В.О.</w:t>
            </w:r>
            <w:r>
              <w:rPr>
                <w:sz w:val="28"/>
                <w:szCs w:val="28"/>
              </w:rPr>
              <w:t>- голова комісії.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ПОРЯДОК ДЕННИЙ: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  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1.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ru-RU" w:bidi="ar-SA"/>
              </w:rPr>
              <w:t>Про затвердження граничної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ru-RU" w:bidi="ar-SA"/>
              </w:rPr>
              <w:t>чисельності Глибокобалківського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ru-RU" w:bidi="ar-SA"/>
              </w:rPr>
              <w:t>закладу загальної середньої освіти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ru-RU" w:bidi="ar-SA"/>
              </w:rPr>
              <w:t>І-ІІ ступенів з дошкільним підрозділом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ru-RU" w:bidi="ar-SA"/>
              </w:rPr>
              <w:t>Решетилівської міської ради.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2. Про затвердження граничної  чисельності Демидівського закладу загальної середньої освіти І-ІІІ ступенів Решетилівської  міської ради.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3. Про затвердження граничної чисельності працівників Калениківського закладу загальної середньої освіти І-ІІІ ступенів Решетилівської міської ради Полтавської області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4. Про затвердження граничної  чисельності М’якеньківського закладу загальної середньої освіти І-ІІ ступенів з дошкільним підрозділом Решетилівської міської ради.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5.Про затвердження граничної чисельності працівників Піщанського закладу загальної середньої освіти І-ІІІ ступенів імені Л.М. Дудки Решетилівської міської ради.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6.Про затвердження граничної чисельності працівників Покровського опорного закладу загальної середньої освіти І-ІІІ ступенів Решетилівської міської ради 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7.Про затвердження граничної чисельності працівників Решетилівського закладу дошкільної освіти ясел-садка ,,Ромашка” Решетилівської міської ради 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8.Про затвердження граничної чисельності працівників 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9.Про затвердження граничної чисельності працівників Опорного закладу „Решетилівський ліцей імені І.Л. Олійника Решетилівської міської ради”.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10.</w:t>
            </w:r>
            <w:r>
              <w:rPr>
                <w:rFonts w:eastAsia="Times New Roman" w:cs="Times New Roman"/>
                <w:bCs/>
                <w:color w:val="000000"/>
                <w:sz w:val="28"/>
                <w:szCs w:val="19"/>
                <w:lang w:val="uk-UA" w:eastAsia="ru-RU"/>
              </w:rPr>
              <w:t xml:space="preserve">Про визнання таким, що втратило чинність рішення Решетилівської міської  ради сьомого скликання від 25.03.2020 року №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917-32-VІІ </w:t>
            </w:r>
            <w:r>
              <w:rPr>
                <w:rFonts w:eastAsia="Times New Roman" w:cs="Times New Roman"/>
                <w:bCs/>
                <w:color w:val="000000"/>
                <w:sz w:val="44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,,</w:t>
            </w: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Про затвердження Положення про  надання платних послуг Центром туризму, краєзнавства, спорту та екскурсій учнівської молоді  Решетилівської міської ради” 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 xml:space="preserve">11.Про створення Піклувальної ради закладів освіти Решетилівської міської ради та затвердження Положення 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ab/>
              <w:t>12.</w:t>
            </w: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ru-RU"/>
              </w:rPr>
              <w:t>Про затвердження Положення про шкільний громадський бюджет Решетилівської міської ради.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000000"/>
                <w:sz w:val="28"/>
                <w:szCs w:val="28"/>
                <w:lang w:val="uk-UA" w:eastAsia="uk-UA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ru-RU"/>
              </w:rPr>
              <w:tab/>
              <w:t>13.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 xml:space="preserve">Про внесення змін до Положення Відділу освіти </w:t>
            </w: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uk-UA"/>
              </w:rPr>
              <w:t xml:space="preserve">Решетилівської 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uk-UA"/>
              </w:rPr>
              <w:t>міської ради.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uk-UA"/>
              </w:rPr>
              <w:tab/>
              <w:t>14.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uk-UA"/>
              </w:rPr>
              <w:t xml:space="preserve">Про внесення змін до Статуту </w:t>
            </w: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uk-UA"/>
              </w:rPr>
              <w:t>Будинку дитячої та юнацької творчості Решетилівської міської ради  та затвердження його в новій редакції</w:t>
            </w:r>
            <w:r>
              <w:rPr>
                <w:rStyle w:val="Strong"/>
                <w:rFonts w:eastAsia="Times New Roman" w:cs="Times New Roman"/>
                <w:color w:val="auto"/>
                <w:sz w:val="28"/>
                <w:szCs w:val="28"/>
                <w:lang w:val="uk-UA" w:eastAsia="uk-UA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color w:val="auto"/>
                <w:sz w:val="28"/>
                <w:szCs w:val="28"/>
                <w:lang w:val="uk-UA" w:eastAsia="uk-UA"/>
              </w:rPr>
              <w:tab/>
              <w:t>15.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uk-UA"/>
              </w:rPr>
              <w:t>Про внесення змін до Статуту Решетилівської дитячо-юнацької спортивної  школи Решетилівської міської ради та затвердження його в новій редакції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uk-UA"/>
              </w:rPr>
              <w:tab/>
              <w:t xml:space="preserve">16.Про внесення змін до Статуту Центру туризму, краєзнавства, спорту та екскурсій учнівської молоді Решетилівської міської ради та затвердження його в новій редакції 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uk-UA"/>
              </w:rPr>
              <w:tab/>
              <w:t>17.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uk-UA"/>
              </w:rPr>
              <w:t>затвердження параметрів Шкільного громадського бюджету Решетилівської міської ради на 2022 рік.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ab/>
              <w:t>18.</w:t>
            </w:r>
            <w:r>
              <w:rPr>
                <w:rStyle w:val="Strong"/>
                <w:b w:val="false"/>
                <w:bCs w:val="false"/>
                <w:sz w:val="28"/>
                <w:szCs w:val="28"/>
              </w:rPr>
              <w:t xml:space="preserve">Про внесення змін до Програми </w:t>
            </w:r>
            <w:r>
              <w:rPr>
                <w:b w:val="false"/>
                <w:bCs w:val="false"/>
                <w:sz w:val="28"/>
                <w:szCs w:val="28"/>
              </w:rPr>
              <w:t>„Шкільн</w:t>
            </w:r>
            <w:r>
              <w:rPr>
                <w:sz w:val="28"/>
                <w:szCs w:val="28"/>
              </w:rPr>
              <w:t xml:space="preserve">ий автобус” </w:t>
            </w:r>
            <w:bookmarkStart w:id="0" w:name="__DdeLink__5339_2685450669"/>
            <w:r>
              <w:rPr>
                <w:sz w:val="28"/>
                <w:szCs w:val="28"/>
              </w:rPr>
              <w:t>на 2022-2024 роки</w:t>
            </w:r>
            <w:bookmarkEnd w:id="0"/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Костогриз А.М. -начальник відділу освіти.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ab/>
              <w:t xml:space="preserve">19. Про затвердження структури </w:t>
            </w:r>
            <w:r>
              <w:rPr>
                <w:sz w:val="28"/>
                <w:szCs w:val="28"/>
              </w:rPr>
              <w:t>виконавчих органів Решетилівської міської ради, загальної чисельності апарату ради та її виконавчих органів.</w:t>
            </w:r>
          </w:p>
          <w:p>
            <w:pPr>
              <w:pStyle w:val="Normal"/>
              <w:tabs>
                <w:tab w:val="clear" w:pos="708"/>
                <w:tab w:val="left" w:pos="736" w:leader="none"/>
                <w:tab w:val="left" w:pos="1832" w:leader="none"/>
                <w:tab w:val="left" w:pos="2748" w:leader="none"/>
                <w:tab w:val="left" w:pos="3664" w:leader="none"/>
                <w:tab w:val="left" w:pos="42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sz w:val="28"/>
                <w:szCs w:val="28"/>
                <w:lang w:val="uk-UA" w:eastAsia="ru-RU"/>
              </w:rPr>
              <w:t>Доповідає: Лисенко М.В. -керуючий справами.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8"/>
                <w:szCs w:val="28"/>
                <w:lang w:val="uk-UA" w:eastAsia="ru-RU" w:bidi="ar-SA"/>
              </w:rPr>
              <w:tab/>
              <w:t>20.Про внесення змін до Порядку надання грошової допомоги на 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8"/>
                <w:szCs w:val="28"/>
                <w:lang w:val="uk-UA" w:eastAsia="ru-RU" w:bidi="ar-SA"/>
              </w:rPr>
              <w:t>Доповідає: Момот Д.С. - начальник відділу сім’ї, соціального захисту та охорони здоров’я.</w:t>
              <w:tab/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8"/>
                <w:szCs w:val="28"/>
                <w:u w:val="none"/>
                <w:lang w:val="uk-UA" w:eastAsia="ru-RU" w:bidi="ar-SA"/>
              </w:rPr>
              <w:tab/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1.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СЛУХАЛИ: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lang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Костогриз А.М. -начальник відділу освіти, яка проінформувала про  затвердження граничної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чисельності Глибокобалківського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закладу загальної середньої освіти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І-ІІ ступенів з дошкільним підрозділом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Решетилівської міської ради.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Fonts w:cs="Times New Roman"/>
                <w:b/>
                <w:sz w:val="28"/>
                <w:szCs w:val="28"/>
              </w:rPr>
              <w:t>ВИРІШИЛИ:</w:t>
            </w:r>
            <w:r>
              <w:rPr>
                <w:rFonts w:cs="Times New Roman"/>
                <w:sz w:val="28"/>
                <w:szCs w:val="28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2.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СЛУХАЛИ:</w:t>
            </w:r>
          </w:p>
          <w:p>
            <w:pPr>
              <w:pStyle w:val="Normal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 xml:space="preserve">        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eastAsia="uk-UA" w:bidi="ar-S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 чисельності Демидівського закладу загальної середньої освіти І-ІІІ ступенів Решетилівської  міської ради.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  <w:t xml:space="preserve">3.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uk-UA" w:bidi="ar-SA"/>
              </w:rPr>
              <w:t>СЛУХАЛИ: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чисельності працівників Калениківського закладу загальної середньої освіти І-ІІІ ступенів Решетилівської міської ради Полтавської області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4.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 чисельності М’якеньківського закладу загальної середньої освіти І-ІІ ступенів з дошкільним підрозділом Решетилівської міської ради.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5.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чисельності працівників Піщанського закладу загальної середньої освіти І-ІІІ ступенів імені Л.М. Дудки Решетилівської міської ради.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6.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чисельності працівників Покровського опорного закладу загальної середньої освіти І-ІІІ ступенів Решетилівської міської ради 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7.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чисельності працівників Решетилівського закладу дошкільної освіти ясел-садка ,,Ромашка” Решетилівської міської ради 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Доповідає: Костогриз А.М. -начальник відділу освіти.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8.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чисельності працівників 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9.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затвердження граничної чисельності працівників Опорного закладу „Решетилівський ліцей імені І.Л. Олійника Решетилівської міської ради”.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10.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19"/>
                <w:highlight w:val="white"/>
                <w:lang w:val="uk-UA" w:eastAsia="ru-RU" w:bidi="ar-SA"/>
              </w:rPr>
              <w:t xml:space="preserve">ро визнання таким, що втратило чинність рішення Решетилівської міської  ради сьомого скликання від 25.03.2020 року №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917-32-VІІ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44"/>
                <w:szCs w:val="28"/>
                <w:highlight w:val="white"/>
                <w:lang w:val="uk-UA"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highlight w:val="white"/>
                <w:lang w:val="uk-UA" w:eastAsia="ru-RU" w:bidi="ar-SA"/>
              </w:rPr>
              <w:t>,,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Про затвердження Положення про  надання платних послуг Центром туризму, краєзнавства, спорту та екскурсій учнівської молоді  Решетилівської міської ради”.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</w:pPr>
            <w:r>
              <w:rPr/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</w:pPr>
            <w:r>
              <w:rPr/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Черкун Ю.Є.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підійш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ов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на засідання комісії.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11.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про створення Піклувальної ради закладів освіти Решетилівської міської ради та затвердження Положення.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12.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ро затвердження Положення про шкільний громадський бюджет Решетилівської міської ради.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13.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Костогриз А.М. -начальник відділу освіти, яка проінформувала про внесення змін до Положення Відділу освіти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>Решетилівської міської ради.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14.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ро внесення змін до Статуту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>Будинку дитячої та юнацької творчості Решетилівської міської ради  та затвердження його в новій редакці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>ї.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15.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>ро внесення змін до Статуту Решетилівської дитячо-юнацької спортивної  школи Решетилівської міської ради та затвердження його в новій редакції.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16.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ро внесення змін до Статуту Центру туризму, краєзнавства, спорту та екскурсій учнівської молоді Решетилівської міської ради та затвердження його в новій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>редакції.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17.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ро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uk-UA" w:bidi="ar-SA"/>
              </w:rPr>
              <w:t>затвердження параметрів Шкільного громадського бюджету Решетилівської міської ради на 2022 рік.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18.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 -начальник відділу освіти, яка проінформувала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ро внесення змін до Програми „Шкільн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ий автобус” </w:t>
            </w:r>
            <w:bookmarkStart w:id="1" w:name="__DdeLink__5339_26854506691"/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на 2022-2024 роки</w:t>
            </w:r>
            <w:bookmarkEnd w:id="1"/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19. 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 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Лисенка М.В. -керуючого справами, який проінформував про затвердження структури виконавчих органів Решетилівської міської ради, загальної чисельності апарату ради та її виконавчих органів.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ВИСТУПИЛИ: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  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Черкун Ю.Є., депутат міської ради, який зауважив про необхідність ліцензування сестри медичної  </w:t>
            </w:r>
            <w:bookmarkStart w:id="2" w:name="__DdeLink__6698_2068564348"/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для відпуску водіїв шкільних автобусів</w:t>
            </w:r>
            <w:bookmarkEnd w:id="2"/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, так як  відпускати має право тільки лікар-нарколог.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>Костогриз А.М., яка запропонувала уточнити дану інформацію до пленарного засідання ради.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highlight w:val="white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20.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>СЛУХАЛИ: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white"/>
                <w:lang w:val="uk-UA" w:eastAsia="uk-UA" w:bidi="ar-SA"/>
              </w:rPr>
              <w:t xml:space="preserve">    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8"/>
                <w:szCs w:val="28"/>
                <w:highlight w:val="white"/>
                <w:lang w:val="uk-UA" w:eastAsia="ru-RU" w:bidi="ar-SA"/>
              </w:rPr>
              <w:t>Момота Д.С. - начальника відділу сім’ї, соціального захисту та охорони здоров’я, який проінформував про  внесення змін до Порядку надання грошової допомоги на 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- 5,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iCs/>
                <w:color w:val="auto"/>
                <w:spacing w:val="4"/>
                <w:kern w:val="0"/>
                <w:sz w:val="28"/>
                <w:szCs w:val="28"/>
                <w:highlight w:val="white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auto"/>
                <w:spacing w:val="4"/>
                <w:kern w:val="0"/>
                <w:sz w:val="28"/>
                <w:szCs w:val="28"/>
                <w:highlight w:val="white"/>
                <w:lang w:val="uk-UA" w:eastAsia="ru-RU" w:bidi="ar-SA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/>
                <w:iCs/>
                <w:color w:val="auto"/>
                <w:spacing w:val="4"/>
                <w:kern w:val="0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Cs/>
                <w:color w:val="auto"/>
                <w:spacing w:val="4"/>
                <w:kern w:val="0"/>
                <w:highlight w:val="white"/>
                <w:lang w:val="uk-UA" w:eastAsia="ru-RU" w:bidi="ar-SA"/>
              </w:rPr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                                                                            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Бережний В.О.</w:t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 комісії                                                                         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Ткачук І.О.</w:t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/>
      </w:pPr>
      <w:bookmarkStart w:id="3" w:name="__DdeLink__3148_1356385437"/>
      <w:r>
        <w:rPr>
          <w:b/>
          <w:sz w:val="28"/>
          <w:szCs w:val="28"/>
          <w:lang w:eastAsia="ar-SA"/>
        </w:rPr>
        <w:t>(восьме скликання)</w:t>
      </w:r>
      <w:bookmarkEnd w:id="3"/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Style w:val="Style14"/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   (18 позачергов</w:t>
      </w:r>
      <w:r>
        <w:rPr>
          <w:rFonts w:eastAsia="NSimSun" w:cs="Arial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а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сесія 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І скликання </w:t>
      </w:r>
      <w:r>
        <w:rPr>
          <w:rFonts w:eastAsia="NSimSun" w:cs="Arial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)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21.01.2022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проекту рішення</w:t>
      </w:r>
    </w:p>
    <w:p>
      <w:pPr>
        <w:pStyle w:val="Normal"/>
        <w:rPr/>
      </w:pPr>
      <w:r>
        <w:rPr>
          <w:rFonts w:cs="Times New Roman"/>
          <w:bCs/>
          <w:color w:val="000000"/>
          <w:sz w:val="28"/>
          <w:szCs w:val="28"/>
        </w:rPr>
        <w:t>з питань порядку денного 18 позачергової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Normal"/>
        <w:tabs>
          <w:tab w:val="clear" w:pos="708"/>
          <w:tab w:val="left" w:pos="1005" w:leader="none"/>
        </w:tabs>
        <w:rPr/>
      </w:pPr>
      <w:r>
        <w:rPr/>
      </w:r>
    </w:p>
    <w:p>
      <w:pPr>
        <w:pStyle w:val="Standard"/>
        <w:ind w:firstLine="72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Головува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в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: 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Бережний Віктор Олександрович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– голова постійної комісії з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з питань освіти, культури, спорту, соціального захисту та охорони здоров'я.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Розглянувши та обговоривши всі питання порядку денного </w:t>
      </w:r>
      <w:r>
        <w:rPr>
          <w:rStyle w:val="Strong"/>
          <w:rFonts w:eastAsia="Times New Roman" w:cs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u w:val="none"/>
          <w:lang w:val="uk-UA" w:eastAsia="ru-RU" w:bidi="ar-SA"/>
        </w:rPr>
        <w:t>перед</w:t>
      </w:r>
      <w:r>
        <w:rPr>
          <w:rFonts w:cs="Times New Roman"/>
          <w:sz w:val="28"/>
          <w:szCs w:val="28"/>
        </w:rPr>
        <w:t xml:space="preserve"> 18 позачерговою сесією міської ради восьмого скликання, </w:t>
      </w:r>
      <w:r>
        <w:rPr>
          <w:rFonts w:cs="Times New Roman"/>
          <w:b/>
          <w:bCs/>
          <w:sz w:val="28"/>
          <w:szCs w:val="28"/>
        </w:rPr>
        <w:t>комісія рекомендує:</w:t>
      </w:r>
    </w:p>
    <w:p>
      <w:pPr>
        <w:pStyle w:val="Standard"/>
        <w:ind w:firstLine="567"/>
        <w:jc w:val="both"/>
        <w:rPr/>
      </w:pPr>
      <w:r>
        <w:rPr>
          <w:sz w:val="28"/>
          <w:szCs w:val="28"/>
          <w:highlight w:val="white"/>
        </w:rPr>
        <w:t xml:space="preserve"> </w:t>
      </w:r>
      <w:r>
        <w:rPr>
          <w:rFonts w:eastAsia="NSimSun" w:cs="Arial"/>
          <w:color w:val="auto"/>
          <w:kern w:val="2"/>
          <w:sz w:val="28"/>
          <w:szCs w:val="28"/>
          <w:highlight w:val="white"/>
          <w:lang w:val="uk-UA" w:eastAsia="zh-CN" w:bidi="hi-IN"/>
        </w:rPr>
        <w:t>погодити та винести</w:t>
      </w:r>
      <w:r>
        <w:rPr>
          <w:sz w:val="28"/>
          <w:szCs w:val="28"/>
          <w:highlight w:val="white"/>
        </w:rPr>
        <w:t xml:space="preserve"> на розгляд сесії проєкти рішень без внесення змін, вивчити до пленарного засідання ради питання стосовно ліцензування сестри медичної для</w:t>
      </w:r>
      <w:r>
        <w:rPr>
          <w:rStyle w:val="Strong"/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highlight w:val="white"/>
          <w:lang w:val="uk-UA" w:eastAsia="ru-RU" w:bidi="ar-SA"/>
        </w:rPr>
        <w:t xml:space="preserve"> відпуску водіїв шкільних автобусів.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постійної комісії                                                             </w:t>
      </w:r>
      <w:r>
        <w:rPr>
          <w:rFonts w:eastAsia="NSimSun" w:cs="Arial"/>
          <w:color w:val="auto"/>
          <w:spacing w:val="-10"/>
          <w:kern w:val="2"/>
          <w:sz w:val="28"/>
          <w:szCs w:val="28"/>
          <w:lang w:val="uk-UA" w:eastAsia="zh-CN" w:bidi="hi-IN"/>
        </w:rPr>
        <w:t>Бережний В.О.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e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d44ee4"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4ee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unhideWhenUsed/>
    <w:qFormat/>
    <w:rsid w:val="00d44ee4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LibreOffice/6.3.1.2$Windows_X86_64 LibreOffice_project/b79626edf0065ac373bd1df5c28bd630b4424273</Application>
  <Pages>8</Pages>
  <Words>1675</Words>
  <Characters>11592</Characters>
  <CharactersWithSpaces>13706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2021-12-15T14:37:00Z</dcterms:created>
  <dc:creator>Server</dc:creator>
  <dc:description/>
  <dc:language>uk-UA</dc:language>
  <cp:lastModifiedBy/>
  <cp:lastPrinted>2022-01-24T13:15:18Z</cp:lastPrinted>
  <dcterms:modified xsi:type="dcterms:W3CDTF">2022-01-24T13:15:15Z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