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-227965</wp:posOffset>
            </wp:positionV>
            <wp:extent cx="433705" cy="61468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                         </w:t>
      </w: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 xml:space="preserve">тринадцята позачергова </w:t>
      </w:r>
      <w:r>
        <w:rPr>
          <w:b/>
          <w:sz w:val="28"/>
          <w:szCs w:val="28"/>
        </w:rPr>
        <w:t xml:space="preserve">сесія </w:t>
      </w:r>
      <w:r>
        <w:rPr>
          <w:b/>
          <w:sz w:val="28"/>
          <w:szCs w:val="28"/>
          <w:lang w:val="uk-UA"/>
        </w:rPr>
        <w:t>вось</w:t>
      </w:r>
      <w:r>
        <w:rPr>
          <w:b/>
          <w:sz w:val="28"/>
          <w:szCs w:val="28"/>
        </w:rPr>
        <w:t>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22 жовтня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21 </w:t>
      </w:r>
      <w:r>
        <w:rPr>
          <w:sz w:val="28"/>
          <w:szCs w:val="28"/>
        </w:rPr>
        <w:t xml:space="preserve">року                                                                        № </w:t>
      </w:r>
      <w:r>
        <w:rPr>
          <w:sz w:val="28"/>
          <w:szCs w:val="28"/>
          <w:lang w:val="en-US"/>
        </w:rPr>
        <w:t>748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Про внесення змін до Програми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фінансової підтримки комунальних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підприємств Решетилівської</w:t>
      </w:r>
    </w:p>
    <w:p>
      <w:pPr>
        <w:pStyle w:val="Normal"/>
        <w:jc w:val="both"/>
        <w:rPr/>
      </w:pPr>
      <w:bookmarkStart w:id="0" w:name="__DdeLink__418_3548018630"/>
      <w:r>
        <w:rPr>
          <w:sz w:val="28"/>
          <w:szCs w:val="28"/>
          <w:lang w:val="uk-UA"/>
        </w:rPr>
        <w:t xml:space="preserve">міської ради на 2021-2023 роки </w:t>
      </w:r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Відповідно до пункту 22 частини 1 статті 26  Закону України „Про місцеве самоврядування в Україні", ст. 91 Бюджетного Кодексу України </w:t>
      </w:r>
      <w:r>
        <w:rPr>
          <w:color w:val="000000"/>
          <w:sz w:val="28"/>
          <w:szCs w:val="28"/>
          <w:lang w:val="uk-UA"/>
        </w:rPr>
        <w:t>та з</w:t>
      </w:r>
      <w:r>
        <w:rPr>
          <w:color w:val="000000"/>
          <w:sz w:val="28"/>
          <w:szCs w:val="28"/>
          <w:shd w:fill="FFFFFF" w:val="clear"/>
          <w:lang w:val="uk-UA"/>
        </w:rPr>
        <w:t xml:space="preserve"> метою забезпечення стабільної та якісної роботи комунальних підприємств міської ради</w:t>
      </w:r>
      <w:r>
        <w:rPr>
          <w:color w:val="000000"/>
          <w:sz w:val="28"/>
          <w:szCs w:val="28"/>
          <w:lang w:val="uk-UA"/>
        </w:rPr>
        <w:t>, Решетилівська міська рада</w:t>
      </w:r>
    </w:p>
    <w:p>
      <w:pPr>
        <w:pStyle w:val="Normal"/>
        <w:shd w:val="clear" w:color="auto" w:fill="FFFFFF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jc w:val="both"/>
        <w:rPr>
          <w:lang w:val="uk-UA"/>
        </w:rPr>
      </w:pPr>
      <w:r>
        <w:rPr>
          <w:color w:val="333333"/>
          <w:sz w:val="28"/>
          <w:szCs w:val="28"/>
          <w:shd w:fill="FFFFFF" w:val="clear"/>
        </w:rPr>
        <w:t> </w:t>
      </w:r>
      <w:r>
        <w:rPr>
          <w:color w:val="333333"/>
          <w:sz w:val="28"/>
          <w:szCs w:val="28"/>
          <w:shd w:fill="FFFFFF" w:val="clear"/>
          <w:lang w:val="uk-UA"/>
        </w:rPr>
        <w:t xml:space="preserve"> 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1. Внести зміни до Програми фінансової підтримки комунальних підприємств  Решетилівської міської ради на 2021-2023 роки, затвердженої рішенням міської ради від 16.10.2020 року № 1144-40-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(40 позачергова сесія) зі змінами, а саме: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1) у Розділі І Паспорт Програми в пункті 10.1 </w:t>
      </w:r>
      <w:r>
        <w:rPr>
          <w:bCs/>
          <w:sz w:val="28"/>
          <w:szCs w:val="28"/>
          <w:lang w:val="uk-UA"/>
        </w:rPr>
        <w:t>збільшити обсяги фінансування  Програми у 2021 році з 8730,0 тис. грн. до 9130,0 тис грн</w:t>
      </w:r>
      <w:r>
        <w:rPr>
          <w:sz w:val="28"/>
          <w:szCs w:val="28"/>
          <w:lang w:val="uk-UA"/>
        </w:rPr>
        <w:t>;</w:t>
        <w:tab/>
      </w:r>
    </w:p>
    <w:p>
      <w:pPr>
        <w:pStyle w:val="Normal"/>
        <w:shd w:val="clear" w:color="auto" w:fill="FFFFFF"/>
        <w:ind w:firstLine="708"/>
        <w:jc w:val="both"/>
        <w:rPr/>
      </w:pPr>
      <w:r>
        <w:rPr>
          <w:sz w:val="28"/>
          <w:szCs w:val="28"/>
          <w:lang w:val="uk-UA"/>
        </w:rPr>
        <w:t>2) Додаток 2</w:t>
      </w:r>
      <w:r>
        <w:rPr>
          <w:bCs/>
          <w:sz w:val="28"/>
          <w:szCs w:val="28"/>
          <w:lang w:val="uk-UA"/>
        </w:rPr>
        <w:t xml:space="preserve"> Напрямки та обсяги фінансування Програми фінансової підтримки комунальних підприємств Решетилівської міської ради на 2021-2023 роки </w:t>
      </w:r>
      <w:r>
        <w:rPr>
          <w:sz w:val="28"/>
          <w:szCs w:val="28"/>
          <w:lang w:val="uk-UA"/>
        </w:rPr>
        <w:t>до  рішення  Решетилівської  міської  ради  восьмого  скликання  від  25.02.2021 № 253-</w:t>
      </w:r>
      <w:r>
        <w:rPr>
          <w:color w:val="000000"/>
          <w:sz w:val="28"/>
          <w:szCs w:val="28"/>
          <w:lang w:val="uk-UA"/>
        </w:rPr>
        <w:t>4-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(четверта позачергова сесія),</w:t>
      </w:r>
      <w:r>
        <w:rPr>
          <w:bCs/>
          <w:sz w:val="28"/>
          <w:szCs w:val="28"/>
          <w:lang w:val="uk-UA"/>
        </w:rPr>
        <w:t xml:space="preserve"> викласти в новій редакції, що додається;</w:t>
      </w:r>
    </w:p>
    <w:p>
      <w:pPr>
        <w:pStyle w:val="Style20"/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3) у пункті 4 Додатку 3 </w:t>
      </w:r>
      <w:r>
        <w:rPr>
          <w:sz w:val="28"/>
          <w:szCs w:val="28"/>
          <w:lang w:val="uk-UA"/>
        </w:rPr>
        <w:t>Заходи щодо реалізації ,,</w:t>
      </w:r>
      <w:r>
        <w:rPr>
          <w:bCs/>
          <w:sz w:val="28"/>
          <w:szCs w:val="28"/>
          <w:lang w:val="uk-UA"/>
        </w:rPr>
        <w:t xml:space="preserve">Програми фінансової підтримки комунальних підприємств Решетилівської міської ради на 2021-2023 роки” </w:t>
      </w:r>
      <w:r>
        <w:rPr>
          <w:sz w:val="28"/>
          <w:szCs w:val="28"/>
          <w:lang w:val="uk-UA"/>
        </w:rPr>
        <w:t>до  рішення  Решетилівської  міської ради  восьмого  скликання  від 25.02.2021 № 253-</w:t>
      </w:r>
      <w:r>
        <w:rPr>
          <w:color w:val="000000"/>
          <w:sz w:val="28"/>
          <w:szCs w:val="28"/>
          <w:lang w:val="uk-UA"/>
        </w:rPr>
        <w:t>4-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(четверта позачергова сесія)</w:t>
      </w:r>
      <w:r>
        <w:rPr>
          <w:bCs/>
          <w:sz w:val="28"/>
          <w:szCs w:val="28"/>
          <w:lang w:val="uk-UA"/>
        </w:rPr>
        <w:t>, збільшити орієнтовні обсяги фінансування у 2021 році з 2000,0 тис. грн. до 2400,0 тис грн.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2. Контроль за виконанням даного рішення покласти на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rStyle w:val="Strong"/>
          <w:b w:val="false"/>
          <w:bCs w:val="false"/>
          <w:sz w:val="28"/>
          <w:szCs w:val="28"/>
          <w:lang w:val="uk-UA"/>
        </w:rPr>
        <w:t>постійну комісію з питань земельних відносин, екології, житлово-комунального господарства, архітектури, інфраструктури, комунальної власності та приватизації (З</w:t>
      </w:r>
      <w:r>
        <w:rPr>
          <w:sz w:val="28"/>
          <w:szCs w:val="28"/>
          <w:lang w:val="uk-UA"/>
        </w:rPr>
        <w:t>ахарченко В.Г.</w:t>
      </w:r>
      <w:r>
        <w:rPr>
          <w:rStyle w:val="Strong"/>
          <w:b w:val="false"/>
          <w:bCs w:val="false"/>
          <w:sz w:val="28"/>
          <w:szCs w:val="28"/>
          <w:lang w:val="uk-UA"/>
        </w:rPr>
        <w:t>).</w:t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lineRule="atLeast" w:line="360" w:before="0" w:after="105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  <w:tab/>
      </w:r>
      <w:r>
        <w:rPr>
          <w:sz w:val="28"/>
          <w:szCs w:val="28"/>
        </w:rPr>
        <w:t>О.А.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Дядюнов</w:t>
      </w:r>
      <w:r>
        <w:rPr>
          <w:sz w:val="28"/>
          <w:szCs w:val="28"/>
          <w:lang w:val="uk-UA"/>
        </w:rPr>
        <w:t>а</w:t>
      </w:r>
    </w:p>
    <w:p>
      <w:pPr>
        <w:pStyle w:val="2"/>
        <w:shd w:val="clear" w:fill="FFFFFF"/>
        <w:tabs>
          <w:tab w:val="clear" w:pos="708"/>
          <w:tab w:val="left" w:pos="735" w:leader="none"/>
        </w:tabs>
        <w:spacing w:lineRule="auto" w:line="240" w:before="0" w:after="0"/>
        <w:ind w:right="23" w:hanging="0"/>
        <w:rPr>
          <w:lang w:val="uk-UA"/>
        </w:rPr>
      </w:pPr>
      <w:r>
        <w:rPr>
          <w:lang w:val="uk-UA"/>
        </w:rPr>
      </w:r>
      <w:r>
        <w:br w:type="page"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Style20"/>
              <w:pageBreakBefore/>
              <w:snapToGrid w:val="fals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Style20"/>
              <w:rPr/>
            </w:pPr>
            <w:r>
              <w:rPr>
                <w:color w:val="000000"/>
                <w:sz w:val="28"/>
                <w:szCs w:val="28"/>
              </w:rPr>
              <w:t xml:space="preserve">Додаток </w:t>
            </w:r>
          </w:p>
          <w:p>
            <w:pPr>
              <w:pStyle w:val="Style20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до рішення Решетилівської міської ради восьмого скликання</w:t>
            </w:r>
          </w:p>
          <w:p>
            <w:pPr>
              <w:pStyle w:val="Style20"/>
              <w:rPr/>
            </w:pPr>
            <w:r>
              <w:rPr>
                <w:color w:val="000000"/>
                <w:sz w:val="28"/>
                <w:szCs w:val="28"/>
                <w:lang w:val="uk-UA"/>
              </w:rPr>
              <w:t>22 жовтня 2021 року № ____-13-</w:t>
            </w:r>
            <w:r>
              <w:rPr>
                <w:color w:val="000000"/>
                <w:sz w:val="28"/>
                <w:szCs w:val="28"/>
                <w:lang w:val="en-US"/>
              </w:rPr>
              <w:t>VIII</w:t>
            </w:r>
          </w:p>
          <w:p>
            <w:pPr>
              <w:pStyle w:val="Style20"/>
              <w:shd w:val="clear" w:color="auto" w:fill="FFFFFF"/>
              <w:spacing w:lineRule="atLeast" w:line="360" w:before="0" w:after="105"/>
              <w:rPr/>
            </w:pPr>
            <w:r>
              <w:rPr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color w:val="000000"/>
                <w:sz w:val="28"/>
                <w:szCs w:val="28"/>
                <w:lang w:val="uk-UA"/>
              </w:rPr>
              <w:t>13 позачергова сесія</w:t>
            </w:r>
            <w:r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</w:tr>
    </w:tbl>
    <w:p>
      <w:pPr>
        <w:pStyle w:val="Normal"/>
        <w:shd w:val="clear" w:color="auto" w:fill="FFFFFF"/>
        <w:spacing w:lineRule="atLeast" w:line="360" w:before="0" w:after="105"/>
        <w:jc w:val="center"/>
        <w:rPr/>
      </w:pPr>
      <w:r>
        <w:rPr>
          <w:b/>
          <w:bCs/>
          <w:sz w:val="28"/>
          <w:szCs w:val="28"/>
          <w:lang w:val="uk-UA"/>
        </w:rPr>
        <w:t>НАПРЯМКИ ТА ОБСЯГИ ФІНАНСУВАННЯ ПРОГРАМИ ФІНАНСОВОЇ ПІДТРИМКИ КОМУНАЛЬНИХ ПІДПРИЄМСТВ РЕШЕТИЛІВСЬКОЇ МІСЬКОЇ РАДИ НА 2021-2023 РОКИ</w:t>
      </w:r>
    </w:p>
    <w:tbl>
      <w:tblPr>
        <w:tblW w:w="9645" w:type="dxa"/>
        <w:jc w:val="left"/>
        <w:tblInd w:w="-15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5"/>
        <w:gridCol w:w="3905"/>
        <w:gridCol w:w="1"/>
        <w:gridCol w:w="1555"/>
        <w:gridCol w:w="1"/>
        <w:gridCol w:w="1275"/>
        <w:gridCol w:w="1"/>
        <w:gridCol w:w="1130"/>
        <w:gridCol w:w="1181"/>
      </w:tblGrid>
      <w:tr>
        <w:trPr>
          <w:trHeight w:val="456" w:hRule="atLeast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Напрямки </w:t>
            </w:r>
            <w:r>
              <w:rPr>
                <w:sz w:val="28"/>
                <w:szCs w:val="28"/>
                <w:lang w:val="uk-UA"/>
              </w:rPr>
              <w:t>фінансової підтримки</w:t>
            </w:r>
            <w:r>
              <w:rPr>
                <w:sz w:val="28"/>
                <w:szCs w:val="28"/>
              </w:rPr>
              <w:t xml:space="preserve"> комунальн</w:t>
            </w:r>
            <w:r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</w:rPr>
              <w:t xml:space="preserve"> підприємств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Обсяги фінансування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тис.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грн.</w:t>
            </w:r>
          </w:p>
        </w:tc>
      </w:tr>
      <w:tr>
        <w:trPr>
          <w:trHeight w:val="195" w:hRule="atLeast"/>
        </w:trPr>
        <w:tc>
          <w:tcPr>
            <w:tcW w:w="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360" w:before="0" w:after="10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360" w:before="0" w:after="10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В тому числі</w:t>
            </w:r>
          </w:p>
        </w:tc>
      </w:tr>
      <w:tr>
        <w:trPr>
          <w:trHeight w:val="255" w:hRule="atLeast"/>
        </w:trPr>
        <w:tc>
          <w:tcPr>
            <w:tcW w:w="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360" w:before="0" w:after="10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9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360" w:before="0" w:after="10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5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360" w:before="0" w:after="10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0" w:before="0" w:after="105"/>
              <w:rPr/>
            </w:pPr>
            <w:r>
              <w:rPr>
                <w:sz w:val="28"/>
                <w:szCs w:val="28"/>
                <w:lang w:val="uk-UA"/>
              </w:rPr>
              <w:t>Фінансова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допомога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поточні видатки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підприємства</w:t>
            </w:r>
          </w:p>
          <w:p>
            <w:pPr>
              <w:pStyle w:val="Normal"/>
              <w:spacing w:lineRule="atLeast" w:line="360" w:before="0" w:after="105"/>
              <w:rPr/>
            </w:pPr>
            <w:r>
              <w:rPr>
                <w:sz w:val="28"/>
                <w:szCs w:val="28"/>
                <w:lang w:val="uk-UA"/>
              </w:rPr>
              <w:t>В т. ч.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Решетилівське КП </w:t>
            </w:r>
            <w:r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szCs w:val="28"/>
              </w:rPr>
              <w:t>Водоканал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>
            <w:pPr>
              <w:pStyle w:val="Normal"/>
              <w:spacing w:lineRule="atLeast" w:line="360" w:before="0" w:after="105"/>
              <w:rPr/>
            </w:pPr>
            <w:r>
              <w:rPr>
                <w:sz w:val="28"/>
                <w:szCs w:val="28"/>
              </w:rPr>
              <w:t>КП „</w:t>
            </w:r>
            <w:r>
              <w:rPr>
                <w:sz w:val="28"/>
                <w:szCs w:val="28"/>
                <w:lang w:val="uk-UA"/>
              </w:rPr>
              <w:t>Покровський комунгосп</w:t>
            </w:r>
            <w:r>
              <w:rPr>
                <w:bCs/>
                <w:sz w:val="28"/>
                <w:szCs w:val="28"/>
              </w:rPr>
              <w:t>”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26430,0</w:t>
            </w:r>
          </w:p>
          <w:p>
            <w:pPr>
              <w:pStyle w:val="Normal"/>
              <w:spacing w:lineRule="atLeast" w:line="360" w:before="0" w:after="10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tLeast" w:line="360" w:before="0" w:after="10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>12740,0</w:t>
            </w:r>
          </w:p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>13690,0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>9130,0</w:t>
            </w:r>
          </w:p>
          <w:p>
            <w:pPr>
              <w:pStyle w:val="Normal"/>
              <w:spacing w:lineRule="atLeast" w:line="360" w:before="0" w:after="10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tLeast" w:line="360" w:before="0" w:after="10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>4740,0</w:t>
            </w:r>
          </w:p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>4390,0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>9500,0</w:t>
            </w:r>
          </w:p>
          <w:p>
            <w:pPr>
              <w:pStyle w:val="Normal"/>
              <w:spacing w:lineRule="atLeast" w:line="360" w:before="0" w:after="10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tLeast" w:line="360" w:before="0" w:after="10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>4800,0</w:t>
            </w:r>
          </w:p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>4700,0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>7800,0</w:t>
            </w:r>
          </w:p>
          <w:p>
            <w:pPr>
              <w:pStyle w:val="Normal"/>
              <w:spacing w:lineRule="atLeast" w:line="360" w:before="0" w:after="10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tLeast" w:line="360" w:before="0" w:after="10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tLeast" w:line="360" w:before="0" w:after="105"/>
              <w:rPr/>
            </w:pPr>
            <w:r>
              <w:rPr>
                <w:sz w:val="28"/>
                <w:szCs w:val="28"/>
                <w:lang w:val="uk-UA"/>
              </w:rPr>
              <w:t>3200,0</w:t>
            </w:r>
          </w:p>
          <w:p>
            <w:pPr>
              <w:pStyle w:val="Normal"/>
              <w:spacing w:lineRule="atLeast" w:line="360" w:before="0" w:after="105"/>
              <w:rPr/>
            </w:pPr>
            <w:r>
              <w:rPr>
                <w:sz w:val="28"/>
                <w:szCs w:val="28"/>
                <w:lang w:val="uk-UA"/>
              </w:rPr>
              <w:t>4600,0</w:t>
            </w:r>
          </w:p>
        </w:tc>
      </w:tr>
      <w:tr>
        <w:trPr>
          <w:trHeight w:val="1096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0" w:before="0" w:after="105"/>
              <w:rPr/>
            </w:pPr>
            <w:r>
              <w:rPr>
                <w:sz w:val="28"/>
                <w:szCs w:val="28"/>
                <w:lang w:val="uk-UA"/>
              </w:rPr>
              <w:t>Здійснення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внесків</w:t>
            </w:r>
            <w:r>
              <w:rPr>
                <w:sz w:val="28"/>
                <w:szCs w:val="28"/>
              </w:rPr>
              <w:t xml:space="preserve"> до статутного </w:t>
            </w:r>
            <w:r>
              <w:rPr>
                <w:sz w:val="28"/>
                <w:szCs w:val="28"/>
                <w:lang w:val="uk-UA"/>
              </w:rPr>
              <w:t>капіталу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комунального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підприємства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360" w:before="0" w:after="10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360" w:before="0" w:after="10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360" w:before="0" w:after="10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360" w:before="0" w:after="10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360" w:before="0" w:after="10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0" w:before="0" w:after="105"/>
              <w:rPr/>
            </w:pPr>
            <w:r>
              <w:rPr>
                <w:b/>
                <w:sz w:val="28"/>
                <w:szCs w:val="28"/>
                <w:lang w:val="uk-UA"/>
              </w:rPr>
              <w:t>Разом:</w:t>
            </w:r>
          </w:p>
          <w:p>
            <w:pPr>
              <w:pStyle w:val="Normal"/>
              <w:spacing w:lineRule="atLeast" w:line="360" w:before="0" w:after="105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tLeast" w:line="360" w:before="0" w:after="105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tLeast" w:line="360" w:before="0" w:after="105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tLeast" w:line="360" w:before="0" w:after="105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ab/>
              <w:tab/>
              <w:tab/>
              <w:tab/>
              <w:tab/>
              <w:tab/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26430,0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>9130,0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>9500,0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0" w:before="0" w:after="105"/>
              <w:jc w:val="center"/>
              <w:rPr/>
            </w:pPr>
            <w:r>
              <w:rPr>
                <w:sz w:val="28"/>
                <w:szCs w:val="28"/>
                <w:lang w:val="uk-UA"/>
              </w:rPr>
              <w:t>7800,0</w:t>
            </w:r>
            <w:bookmarkStart w:id="1" w:name="_GoBack"/>
            <w:bookmarkEnd w:id="1"/>
          </w:p>
        </w:tc>
      </w:tr>
      <w:tr>
        <w:trPr/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sz w:val="28"/>
                <w:szCs w:val="28"/>
                <w:lang w:val="uk-UA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sz w:val="28"/>
                <w:szCs w:val="28"/>
                <w:lang w:val="uk-UA"/>
              </w:rPr>
              <w:t>Начальник відділу житлово-комунального господарства, транспорту, зв’язку та з питань охорони праці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tLeast" w:line="360" w:before="0" w:after="105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tLeast" w:line="360" w:before="0" w:after="105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tLeast" w:line="360" w:before="0" w:after="105"/>
              <w:jc w:val="center"/>
              <w:rPr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tLeast" w:line="360" w:before="0" w:after="105"/>
              <w:jc w:val="center"/>
              <w:rPr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tLeast" w:line="360" w:before="0" w:after="105"/>
              <w:jc w:val="center"/>
              <w:rPr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tLeast" w:line="360" w:before="0" w:after="105"/>
              <w:jc w:val="center"/>
              <w:rPr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sz w:val="28"/>
                <w:szCs w:val="28"/>
                <w:lang w:val="uk-UA"/>
              </w:rPr>
              <w:t>С.С. Тищенко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701" w:right="567" w:header="567" w:top="62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850" w:right="1701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427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d427cf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 w:customStyle="1">
    <w:name w:val="Вміст таблиці"/>
    <w:basedOn w:val="Normal"/>
    <w:qFormat/>
    <w:rsid w:val="00d427cf"/>
    <w:pPr>
      <w:suppressLineNumbers/>
    </w:pPr>
    <w:rPr>
      <w:rFonts w:eastAsia="Arial Unicode MS" w:cs="Arial Unicode MS"/>
      <w:color w:val="00000A"/>
      <w:kern w:val="2"/>
      <w:lang w:val="uk-UA" w:bidi="hi-IN"/>
    </w:rPr>
  </w:style>
  <w:style w:type="paragraph" w:styleId="2" w:customStyle="1">
    <w:name w:val="Основной текст2"/>
    <w:basedOn w:val="Normal"/>
    <w:qFormat/>
    <w:rsid w:val="00d427cf"/>
    <w:pPr>
      <w:shd w:val="clear" w:color="auto" w:fill="FFFFFF"/>
      <w:spacing w:lineRule="exact" w:line="322" w:before="900" w:after="60"/>
      <w:ind w:hanging="380"/>
      <w:jc w:val="both"/>
    </w:pPr>
    <w:rPr>
      <w:color w:val="00000A"/>
      <w:sz w:val="26"/>
      <w:szCs w:val="26"/>
    </w:rPr>
  </w:style>
  <w:style w:type="paragraph" w:styleId="1" w:customStyle="1">
    <w:name w:val="Верхний колонтитул1"/>
    <w:basedOn w:val="Normal"/>
    <w:qFormat/>
    <w:rsid w:val="00d427cf"/>
    <w:pPr>
      <w:suppressLineNumbers/>
      <w:tabs>
        <w:tab w:val="clear" w:pos="708"/>
        <w:tab w:val="center" w:pos="4819" w:leader="none"/>
        <w:tab w:val="right" w:pos="9638" w:leader="none"/>
      </w:tabs>
    </w:pPr>
    <w:rPr>
      <w:color w:val="00000A"/>
      <w:sz w:val="28"/>
      <w:szCs w:val="28"/>
    </w:rPr>
  </w:style>
  <w:style w:type="paragraph" w:styleId="Style20" w:customStyle="1">
    <w:name w:val="Содержимое таблицы"/>
    <w:basedOn w:val="Normal"/>
    <w:qFormat/>
    <w:rsid w:val="00d427cf"/>
    <w:pPr>
      <w:suppressLineNumbers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Style2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Application>LibreOffice/6.3.1.2$Windows_X86_64 LibreOffice_project/b79626edf0065ac373bd1df5c28bd630b4424273</Application>
  <Pages>3</Pages>
  <Words>347</Words>
  <Characters>2272</Characters>
  <CharactersWithSpaces>2712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2021-10-06T13:46:00Z</dcterms:created>
  <dc:creator>Пользователь</dc:creator>
  <dc:description/>
  <dc:language>uk-UA</dc:language>
  <cp:lastModifiedBy/>
  <dcterms:modified xsi:type="dcterms:W3CDTF">2021-10-23T10:43:34Z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