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80" w:rsidRDefault="008D0617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0380" w:rsidRDefault="008D061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1B0380" w:rsidRDefault="008D061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1B0380" w:rsidRDefault="008D061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 позачергова сесія восьмого скликання)</w:t>
      </w:r>
    </w:p>
    <w:p w:rsidR="001B0380" w:rsidRDefault="001B038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B0380" w:rsidRDefault="008D061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1B0380" w:rsidRDefault="001B038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B0380" w:rsidRDefault="008D0617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  <w:lang w:val="en-US"/>
        </w:rPr>
        <w:t>1426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1B0380" w:rsidRDefault="001B0380">
      <w:pPr>
        <w:pStyle w:val="Standard"/>
        <w:rPr>
          <w:rFonts w:ascii="Times New Roman" w:hAnsi="Times New Roman"/>
          <w:sz w:val="28"/>
          <w:szCs w:val="28"/>
        </w:rPr>
      </w:pPr>
    </w:p>
    <w:p w:rsidR="001B0380" w:rsidRDefault="008D0617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1B0380" w:rsidRDefault="008D0617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Нова Михайлівка,</w:t>
      </w:r>
    </w:p>
    <w:p w:rsidR="001B0380" w:rsidRDefault="008D0617">
      <w:pPr>
        <w:pStyle w:val="Standard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Молодиківщина, Потеряйки,</w:t>
      </w:r>
    </w:p>
    <w:p w:rsidR="001B0380" w:rsidRDefault="008D0617">
      <w:pPr>
        <w:pStyle w:val="Standard"/>
        <w:rPr>
          <w:rFonts w:hint="eastAsia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Шарлаї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1B0380" w:rsidRDefault="001B0380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1B0380" w:rsidRDefault="008D0617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1B0380" w:rsidRDefault="008D0617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1B0380" w:rsidRDefault="008D0617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B0380" w:rsidRDefault="008D0617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на території сіл 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Нова Михайлівка, Молодиківщина, Потеряйки, Шарлаї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8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Приходько Валентини Володимирівни за 2022 рік прийняти до відома (додається).</w:t>
      </w:r>
    </w:p>
    <w:p w:rsidR="001B0380" w:rsidRDefault="001B0380">
      <w:pPr>
        <w:pStyle w:val="Standard"/>
        <w:tabs>
          <w:tab w:val="left" w:pos="0"/>
        </w:tabs>
        <w:jc w:val="both"/>
        <w:rPr>
          <w:rFonts w:hint="eastAsia"/>
        </w:rPr>
      </w:pPr>
    </w:p>
    <w:p w:rsidR="001B0380" w:rsidRDefault="008D061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B0380" w:rsidRDefault="001B038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0380" w:rsidRDefault="001B038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0380" w:rsidRDefault="001B038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B0380" w:rsidRDefault="008D0617">
      <w:pPr>
        <w:pStyle w:val="Textbody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1B0380" w:rsidRDefault="008D061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0380" w:rsidRDefault="001B038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1B0380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380" w:rsidRDefault="001B038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380" w:rsidRDefault="001B0380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380" w:rsidRDefault="008D0617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1B0380" w:rsidRDefault="008D0617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1B0380" w:rsidRDefault="008D0617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1B0380" w:rsidRDefault="008D0617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1B0380" w:rsidRDefault="008D061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1B0380" w:rsidRDefault="008D061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</w:p>
    <w:p w:rsidR="001B0380" w:rsidRDefault="008D061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старости на території сіл</w:t>
      </w:r>
    </w:p>
    <w:p w:rsidR="001B0380" w:rsidRDefault="008D061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Нова Михайлівка, Молодиківщина, Потеряйки, Шарлаї</w:t>
      </w:r>
    </w:p>
    <w:p w:rsidR="001B0380" w:rsidRDefault="008D061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2022 рік</w:t>
      </w:r>
    </w:p>
    <w:p w:rsidR="001B0380" w:rsidRDefault="008D0617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1B0380" w:rsidRDefault="008D061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Конституцією України та законами України, актами Президента України, постановами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Кабінету Міністрів України, Статутом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</w:t>
      </w:r>
      <w:bookmarkStart w:id="1" w:name="__DdeLink__12870_46771716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територіальної громади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, Положенням про старосту та іншими нормативно-правовими актами, що визначають порядок моєї діяльності, звітую про свою роботу за 2022 рік.</w:t>
      </w:r>
    </w:p>
    <w:p w:rsidR="001B0380" w:rsidRDefault="001B0380">
      <w:pPr>
        <w:pStyle w:val="Standard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0380" w:rsidRDefault="008D061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 16.12.2020 року затверджена ст</w:t>
      </w:r>
      <w:r>
        <w:rPr>
          <w:rFonts w:ascii="Times New Roman" w:eastAsia="Times New Roman" w:hAnsi="Times New Roman" w:cs="Times New Roman"/>
          <w:sz w:val="28"/>
          <w:szCs w:val="28"/>
        </w:rPr>
        <w:t>аростою на території сіл Нова Михайлівка, Молодиківщина, Потеряйки, Шарлаї .</w:t>
      </w:r>
    </w:p>
    <w:p w:rsidR="001B0380" w:rsidRDefault="008D061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На території сіл працюють: староста, діловод, землевпорядник, працівник з благоустрою.</w:t>
      </w:r>
    </w:p>
    <w:p w:rsidR="001B0380" w:rsidRDefault="008D061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Кількість домогосподарств (окремо по селах): Нова Михайлівка - 91 , Молодиківщина - 45 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Потеряйки - 31 , Шарлаї-0.</w:t>
      </w:r>
    </w:p>
    <w:p w:rsidR="001B0380" w:rsidRDefault="008D061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Населення: дорослі - 299 діти - 65,  внутрішньо переміщені особи - 15, інші пільгові категорії дорослі - 26 , діти 21.</w:t>
      </w:r>
    </w:p>
    <w:p w:rsidR="001B0380" w:rsidRDefault="008D061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На території сіл  функціонують заклади:</w:t>
      </w:r>
    </w:p>
    <w:p w:rsidR="001B0380" w:rsidRDefault="008D061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освітній: Новомихайлівський заклад загальної середньої освіти І-ІІ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тупенів.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культурні: Новомихайлівський будинок культури -філія та Потеряйківський  будинок культури-філія.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заклади торгівлі: магазини ПП Табаркевич та ПП Зайцева</w:t>
      </w:r>
    </w:p>
    <w:p w:rsidR="001B0380" w:rsidRDefault="008D061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Наявне автобусне сполучення з Полтавою (будні дні) та з Решетилівкою (понеділок ,середа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,п’ятниця).</w:t>
      </w:r>
    </w:p>
    <w:p w:rsidR="001B0380" w:rsidRDefault="008D061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 селах старостату організовано централізований збір твердих побутових відходів - КП ,,Покровський комунгосп”.</w:t>
      </w:r>
    </w:p>
    <w:p w:rsidR="001B0380" w:rsidRDefault="008D061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За звітний період: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здійснено 168 особистих прийомів громадян , виїзних прийомів 3;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-надано послуг: адміністративних - 518, сформо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вано через ,,Соціальну громаду” - 56 справ для різних видів соціальних допомог;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здійснювався погосподарський облік, забезпечувалось збереження архівних документів тривалого (понад 10 років) терміну зберігання, вівся облік пільгових категорій громадян;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надавалась допомога жителям у підготовці  документів, що подаються до органів місцевого самоврядування та місцевих органів виконавчої влади;</w:t>
      </w:r>
    </w:p>
    <w:p w:rsidR="001B0380" w:rsidRDefault="008D0617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-брала участь в організації виконання рішень Решетилівської міської ради, її виконавчого комітету, розпоряджень Реш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етилівського міського  голови на підвідомчій території  та у здійсненні контролю за їх виконанням;</w:t>
      </w:r>
    </w:p>
    <w:p w:rsidR="001B0380" w:rsidRDefault="008D0617">
      <w:pPr>
        <w:pStyle w:val="Standard"/>
        <w:tabs>
          <w:tab w:val="left" w:pos="1140"/>
        </w:tabs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-здійснювався контроль за станом благоустрою в селах громади;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-вівся облік військовозобов'язаних, здійснено оповіщення 78 військовозобов’язаних, з них 35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мобілізовані.</w:t>
      </w:r>
    </w:p>
    <w:p w:rsidR="001B0380" w:rsidRDefault="008D061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За 2022 рік було організовано 5 суботників (прибрано 4 кладовища , впорядковано центр села та дитячий майданчик).</w:t>
      </w:r>
    </w:p>
    <w:p w:rsidR="001B0380" w:rsidRDefault="008D061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1B0380" w:rsidRDefault="001B0380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B0380" w:rsidRDefault="008D061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створення умов 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прийняття внутрішньо переміщених осіб;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збирання та передача продуктів харчування та випічки;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пошиття маскувальних сіток для захисників;</w:t>
      </w:r>
    </w:p>
    <w:p w:rsidR="001B0380" w:rsidRDefault="008D061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виготовлення окопних свічок;</w:t>
      </w:r>
    </w:p>
    <w:p w:rsidR="001B0380" w:rsidRDefault="008D061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закупівлю та передачу речей першої необхідності для військових.</w:t>
      </w:r>
    </w:p>
    <w:p w:rsidR="001B0380" w:rsidRDefault="008D0617">
      <w:pPr>
        <w:pStyle w:val="Standard"/>
        <w:tabs>
          <w:tab w:val="left" w:pos="11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звітний період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виконувала письмові та усні доручення міської ради, виконавчого комітету, міського голови. Співпрацювала з відділами виконавчого комітету/виконавчими органами ради та надавала всю необхідну інформацію, що стосувалася підвідомчої території.</w:t>
      </w:r>
    </w:p>
    <w:p w:rsidR="001B0380" w:rsidRDefault="008D061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Створювала умови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для  недопущення  на  території   старостату  дій  чи   бездіяльності,  які  можуть  зашкодити  інтересам  жителів.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Дотримувалась  правил  службової  етики,  встановлених  відповідними  актами  міської  ради. Працювала  для  покращення  умов  проживання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жителів  сіл,  надавала  їм  необхідну  допомогу.  </w:t>
      </w:r>
    </w:p>
    <w:p w:rsidR="001B0380" w:rsidRDefault="001B0380">
      <w:pPr>
        <w:pStyle w:val="Standard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0380" w:rsidRDefault="001B0380">
      <w:pPr>
        <w:pStyle w:val="Standard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0380" w:rsidRDefault="001B0380">
      <w:pPr>
        <w:pStyle w:val="Standard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1B0380" w:rsidRDefault="008D0617">
      <w:pPr>
        <w:pStyle w:val="Standard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Староста</w:t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  <w:t>Приходько В.В.</w:t>
      </w:r>
    </w:p>
    <w:p w:rsidR="001B0380" w:rsidRDefault="008D061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Calibri" w:hAnsi="Times New Roman" w:cs="Calibri"/>
          <w:sz w:val="28"/>
          <w:szCs w:val="28"/>
        </w:rPr>
        <w:tab/>
      </w:r>
    </w:p>
    <w:sectPr w:rsidR="001B0380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17" w:rsidRDefault="008D0617">
      <w:pPr>
        <w:rPr>
          <w:rFonts w:hint="eastAsia"/>
        </w:rPr>
      </w:pPr>
      <w:r>
        <w:separator/>
      </w:r>
    </w:p>
  </w:endnote>
  <w:endnote w:type="continuationSeparator" w:id="0">
    <w:p w:rsidR="008D0617" w:rsidRDefault="008D06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17" w:rsidRDefault="008D06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0617" w:rsidRDefault="008D06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9C3"/>
    <w:multiLevelType w:val="multilevel"/>
    <w:tmpl w:val="B522637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">
    <w:nsid w:val="3CBD62A2"/>
    <w:multiLevelType w:val="multilevel"/>
    <w:tmpl w:val="7C86C7F4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3CFB1C37"/>
    <w:multiLevelType w:val="multilevel"/>
    <w:tmpl w:val="5744443A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abstractNum w:abstractNumId="3">
    <w:nsid w:val="6D884AB6"/>
    <w:multiLevelType w:val="multilevel"/>
    <w:tmpl w:val="C1F43C2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0380"/>
    <w:rsid w:val="001B0380"/>
    <w:rsid w:val="008D0617"/>
    <w:rsid w:val="00B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2708</Words>
  <Characters>1544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2023-05-18T08:55:00Z</cp:lastPrinted>
  <dcterms:created xsi:type="dcterms:W3CDTF">2023-04-10T09:42:00Z</dcterms:created>
  <dcterms:modified xsi:type="dcterms:W3CDTF">2023-06-08T06:39:00Z</dcterms:modified>
</cp:coreProperties>
</file>