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2" w:rsidRPr="00C943C7" w:rsidRDefault="00AD0E45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2F6753"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936E2"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36E2" w:rsidRPr="00C943C7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E79" w:rsidRPr="00C943C7" w:rsidRDefault="00C936E2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засідання </w:t>
      </w:r>
      <w:r w:rsidR="00DE633F"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Робочої групи</w:t>
      </w:r>
      <w:r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розробки Стратегії розвитку </w:t>
      </w:r>
    </w:p>
    <w:p w:rsidR="00D41808" w:rsidRPr="00C943C7" w:rsidRDefault="0062791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Решетилівської</w:t>
      </w:r>
      <w:r w:rsidR="00C936E2"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0E79"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міської </w:t>
      </w:r>
      <w:r w:rsidR="00C936E2"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територіальної громади</w:t>
      </w:r>
      <w:r w:rsidR="00184E9E"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2022-2027 роки</w:t>
      </w:r>
    </w:p>
    <w:p w:rsidR="00D41808" w:rsidRPr="00C943C7" w:rsidRDefault="00D4180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C943C7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Дата проведення:</w:t>
      </w:r>
      <w:r w:rsidR="002F6753" w:rsidRPr="00C943C7"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="00C936E2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753" w:rsidRPr="00C943C7">
        <w:rPr>
          <w:rFonts w:ascii="Times New Roman" w:eastAsia="Times New Roman" w:hAnsi="Times New Roman" w:cs="Times New Roman"/>
          <w:sz w:val="28"/>
          <w:szCs w:val="28"/>
        </w:rPr>
        <w:t>грудня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2021 року</w:t>
      </w:r>
      <w:r w:rsidR="00275499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C943C7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Час проведення:</w:t>
      </w:r>
      <w:r w:rsidR="002F6753" w:rsidRPr="00C943C7">
        <w:rPr>
          <w:rFonts w:ascii="Times New Roman" w:eastAsia="Times New Roman" w:hAnsi="Times New Roman" w:cs="Times New Roman"/>
          <w:sz w:val="28"/>
          <w:szCs w:val="28"/>
        </w:rPr>
        <w:t xml:space="preserve"> 10:00 – 11:5</w:t>
      </w:r>
      <w:r w:rsidR="00F36EA3" w:rsidRPr="00C943C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36E2" w:rsidRPr="00C943C7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Місце проведення: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>зал засідань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936E2" w:rsidRPr="00C943C7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C943C7">
        <w:rPr>
          <w:rFonts w:ascii="Times New Roman" w:eastAsia="Times New Roman" w:hAnsi="Times New Roman" w:cs="Times New Roman"/>
          <w:sz w:val="28"/>
          <w:szCs w:val="28"/>
        </w:rPr>
        <w:t xml:space="preserve"> (місто Решетилівка, вулиця Покровська, 14, 2-й поверх адміністративного приміщення)</w:t>
      </w:r>
    </w:p>
    <w:p w:rsidR="00C936E2" w:rsidRPr="00C943C7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C943C7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Головуючий</w:t>
      </w:r>
      <w:r w:rsidR="00C936E2" w:rsidRPr="00C943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F6753" w:rsidRPr="00C943C7">
        <w:rPr>
          <w:rFonts w:ascii="Times New Roman" w:eastAsia="Times New Roman" w:hAnsi="Times New Roman" w:cs="Times New Roman"/>
          <w:sz w:val="28"/>
          <w:szCs w:val="28"/>
        </w:rPr>
        <w:t>Тетяна Малиш</w:t>
      </w:r>
      <w:r w:rsidR="00C936E2" w:rsidRPr="00C943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6753" w:rsidRPr="00C943C7">
        <w:rPr>
          <w:rFonts w:ascii="Times New Roman" w:eastAsia="Times New Roman" w:hAnsi="Times New Roman" w:cs="Times New Roman"/>
          <w:sz w:val="28"/>
          <w:szCs w:val="28"/>
        </w:rPr>
        <w:t>секретар Решетилівської міської ради</w:t>
      </w:r>
      <w:r w:rsidR="00C936E2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C943C7" w:rsidRDefault="00D41808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Секретар: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>Андрій Романов</w:t>
      </w:r>
      <w:r w:rsidR="00C36465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>начальник відділу економічного розвитку, торгівлі та залучення інвестицій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E79" w:rsidRPr="00C943C7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E79" w:rsidRPr="00C943C7" w:rsidRDefault="00EB0E79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Модератор: Денис Абрамов – експе</w:t>
      </w:r>
      <w:r w:rsidR="0095292C" w:rsidRPr="00C943C7">
        <w:rPr>
          <w:rFonts w:ascii="Times New Roman" w:eastAsia="Times New Roman" w:hAnsi="Times New Roman" w:cs="Times New Roman"/>
          <w:sz w:val="28"/>
          <w:szCs w:val="28"/>
        </w:rPr>
        <w:t>рт зі стратегічного планування П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>роєкту DECIDE.</w:t>
      </w:r>
    </w:p>
    <w:p w:rsidR="002F6753" w:rsidRPr="00C943C7" w:rsidRDefault="002F6753" w:rsidP="002F6753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753" w:rsidRPr="00C943C7" w:rsidRDefault="002F6753" w:rsidP="002F6753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color w:val="000000"/>
          <w:sz w:val="28"/>
          <w:szCs w:val="28"/>
        </w:rPr>
        <w:t>Спів-модератор: Мирослав Кошелюк – експерт зі стратегічного планування Проєкту DECIDE.</w:t>
      </w:r>
    </w:p>
    <w:p w:rsidR="00EB0E79" w:rsidRPr="00C943C7" w:rsidRDefault="00EB0E79" w:rsidP="00EB0E79">
      <w:pPr>
        <w:widowControl w:val="0"/>
        <w:tabs>
          <w:tab w:val="left" w:pos="905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E79" w:rsidRPr="00C943C7" w:rsidRDefault="00EB0E79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Усього членів </w:t>
      </w:r>
      <w:r w:rsidR="00041245" w:rsidRPr="00C943C7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– 39 осіб.</w:t>
      </w:r>
    </w:p>
    <w:p w:rsidR="00C936E2" w:rsidRPr="00C943C7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Присутні</w:t>
      </w:r>
      <w:r w:rsidR="00F531A2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753" w:rsidRPr="00C943C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C0BB5" w:rsidRPr="00C943C7">
        <w:rPr>
          <w:rFonts w:ascii="Times New Roman" w:eastAsia="Times New Roman" w:hAnsi="Times New Roman" w:cs="Times New Roman"/>
          <w:sz w:val="28"/>
          <w:szCs w:val="28"/>
        </w:rPr>
        <w:t xml:space="preserve"> осіб</w:t>
      </w:r>
      <w:r w:rsidR="00EB0E79" w:rsidRPr="00C943C7">
        <w:rPr>
          <w:rFonts w:ascii="Times New Roman" w:eastAsia="Times New Roman" w:hAnsi="Times New Roman" w:cs="Times New Roman"/>
          <w:sz w:val="28"/>
          <w:szCs w:val="28"/>
        </w:rPr>
        <w:t>, відсутні з поважних причин –</w:t>
      </w:r>
      <w:r w:rsidR="00C0401A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753" w:rsidRPr="00C943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B0E79" w:rsidRPr="00C943C7">
        <w:rPr>
          <w:rFonts w:ascii="Times New Roman" w:eastAsia="Times New Roman" w:hAnsi="Times New Roman" w:cs="Times New Roman"/>
          <w:sz w:val="28"/>
          <w:szCs w:val="28"/>
        </w:rPr>
        <w:t xml:space="preserve"> осіб (в алфавітному порядку):</w:t>
      </w:r>
    </w:p>
    <w:p w:rsidR="00F531A2" w:rsidRPr="00C943C7" w:rsidRDefault="00F531A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874"/>
      </w:tblGrid>
      <w:tr w:rsidR="0092480B" w:rsidRPr="00C943C7" w:rsidTr="00041245">
        <w:trPr>
          <w:jc w:val="center"/>
        </w:trPr>
        <w:tc>
          <w:tcPr>
            <w:tcW w:w="708" w:type="dxa"/>
          </w:tcPr>
          <w:p w:rsidR="00E73AD4" w:rsidRPr="00C943C7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74" w:type="dxa"/>
          </w:tcPr>
          <w:p w:rsidR="00E73AD4" w:rsidRPr="00C943C7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Бодня Віталій Васильович</w:t>
            </w:r>
          </w:p>
        </w:tc>
      </w:tr>
      <w:tr w:rsidR="0092480B" w:rsidRPr="00C943C7" w:rsidTr="00041245">
        <w:trPr>
          <w:jc w:val="center"/>
        </w:trPr>
        <w:tc>
          <w:tcPr>
            <w:tcW w:w="708" w:type="dxa"/>
          </w:tcPr>
          <w:p w:rsidR="00E73AD4" w:rsidRPr="00C943C7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74" w:type="dxa"/>
          </w:tcPr>
          <w:p w:rsidR="00E73AD4" w:rsidRPr="00C943C7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Сергій Васильович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Грига Юрій Вікторович</w:t>
            </w:r>
          </w:p>
        </w:tc>
      </w:tr>
      <w:tr w:rsidR="006C2E70" w:rsidRPr="00C943C7" w:rsidTr="006C2E70">
        <w:trPr>
          <w:trHeight w:val="202"/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Дядюнова Оксана Анатоліївна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Кацітадзе Олена Олександрівна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Козюра Ігор Валерійович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Колесніченко Антон Володимирович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Костогриз Алла Миколаївна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Криндач Вікторія Юріївна</w:t>
            </w:r>
          </w:p>
        </w:tc>
      </w:tr>
      <w:tr w:rsidR="006C2E70" w:rsidRPr="00C943C7" w:rsidTr="00E73AD4">
        <w:trPr>
          <w:trHeight w:val="70"/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Криндач Юрій Володимирович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Кузьменко Володимир Вікторович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Невмержицький Юрій Михайлович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Підгора Ніна Михайлівна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Олег Всеволодович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Прудка Ірина Олександрівна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Сивинська Інна Василівна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Олександр Михайлович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Ніла Петрівна</w:t>
            </w:r>
          </w:p>
        </w:tc>
      </w:tr>
      <w:tr w:rsidR="006C2E70" w:rsidRPr="00C943C7" w:rsidTr="00041245">
        <w:trPr>
          <w:trHeight w:val="231"/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Хиль Оксана Вікторівна</w:t>
            </w:r>
          </w:p>
        </w:tc>
      </w:tr>
      <w:tr w:rsidR="006C2E70" w:rsidRPr="00C943C7" w:rsidTr="00041245">
        <w:trPr>
          <w:jc w:val="center"/>
        </w:trPr>
        <w:tc>
          <w:tcPr>
            <w:tcW w:w="708" w:type="dxa"/>
          </w:tcPr>
          <w:p w:rsidR="006C2E70" w:rsidRPr="00C943C7" w:rsidRDefault="006C2E70" w:rsidP="006C2E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874" w:type="dxa"/>
          </w:tcPr>
          <w:p w:rsidR="006C2E70" w:rsidRPr="00C943C7" w:rsidRDefault="006C2E70" w:rsidP="006C2E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Черкун Юрій Євгенович</w:t>
            </w:r>
          </w:p>
        </w:tc>
      </w:tr>
    </w:tbl>
    <w:p w:rsidR="004430B5" w:rsidRPr="00C943C7" w:rsidRDefault="004430B5" w:rsidP="00D51CEA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753" w:rsidRPr="00C943C7" w:rsidRDefault="00F36EA3" w:rsidP="004430B5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На засіданні присутні 3</w:t>
      </w:r>
      <w:r w:rsidR="00C0401A" w:rsidRPr="00C943C7">
        <w:rPr>
          <w:rFonts w:ascii="Times New Roman" w:eastAsia="Times New Roman" w:hAnsi="Times New Roman" w:cs="Times New Roman"/>
          <w:sz w:val="28"/>
          <w:szCs w:val="28"/>
        </w:rPr>
        <w:t xml:space="preserve"> особи від громадськості.</w:t>
      </w:r>
    </w:p>
    <w:p w:rsidR="00C936E2" w:rsidRPr="00C943C7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денний</w:t>
      </w:r>
    </w:p>
    <w:p w:rsidR="00184E9E" w:rsidRPr="00C943C7" w:rsidRDefault="00184E9E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3FB" w:rsidRPr="00C943C7" w:rsidRDefault="00E563F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37681"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499" w:rsidRPr="00C943C7">
        <w:rPr>
          <w:rFonts w:ascii="Times New Roman" w:eastAsia="Times New Roman" w:hAnsi="Times New Roman" w:cs="Times New Roman"/>
          <w:b/>
          <w:sz w:val="28"/>
          <w:szCs w:val="28"/>
        </w:rPr>
        <w:t>Вітальне слово.</w:t>
      </w:r>
    </w:p>
    <w:p w:rsidR="00E563FB" w:rsidRPr="00C943C7" w:rsidRDefault="00E563FB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Вітають: </w:t>
      </w:r>
      <w:r w:rsidR="006C2E70" w:rsidRPr="00C943C7">
        <w:rPr>
          <w:rFonts w:ascii="Times New Roman" w:eastAsia="Times New Roman" w:hAnsi="Times New Roman" w:cs="Times New Roman"/>
          <w:sz w:val="28"/>
          <w:szCs w:val="28"/>
        </w:rPr>
        <w:t>Тетяна Малиш</w:t>
      </w:r>
      <w:r w:rsidR="006E319E" w:rsidRPr="00C943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C2E70" w:rsidRPr="00C943C7">
        <w:rPr>
          <w:rFonts w:ascii="Times New Roman" w:eastAsia="Times New Roman" w:hAnsi="Times New Roman" w:cs="Times New Roman"/>
          <w:sz w:val="28"/>
          <w:szCs w:val="28"/>
        </w:rPr>
        <w:t>секретар Решетилівської міської ради</w:t>
      </w:r>
      <w:r w:rsidR="00275499" w:rsidRPr="00C943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1808" w:rsidRPr="00C943C7" w:rsidRDefault="0062791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</w:t>
      </w:r>
      <w:r w:rsidR="00D41808" w:rsidRPr="00C943C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275499" w:rsidRPr="00C943C7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B37681" w:rsidRPr="00C943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3FB" w:rsidRPr="00C943C7" w:rsidRDefault="00D4180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Денис Абрамов – експерт зі стратегічного планування Проєкту DECIDE</w:t>
      </w:r>
      <w:r w:rsidR="006C2E70" w:rsidRPr="00C943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C2E70" w:rsidRPr="00C943C7" w:rsidRDefault="006C2E70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Мирослав Кошелюк – експерт зі стратегічного планування Проєкту DECIDE.</w:t>
      </w:r>
    </w:p>
    <w:p w:rsidR="001558C9" w:rsidRPr="00C943C7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C9" w:rsidRPr="00C943C7" w:rsidRDefault="009451BF" w:rsidP="00F0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558C9"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C2E70" w:rsidRPr="00C943C7">
        <w:rPr>
          <w:rFonts w:ascii="Times New Roman" w:eastAsia="Times New Roman" w:hAnsi="Times New Roman" w:cs="Times New Roman"/>
          <w:b/>
          <w:sz w:val="28"/>
          <w:szCs w:val="28"/>
        </w:rPr>
        <w:t>Формулювання проєкту стратегічного бачення</w:t>
      </w: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8C9" w:rsidRPr="00C943C7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Доповідач: Денис Абрамов</w:t>
      </w:r>
      <w:r w:rsidR="00733456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>– експерт зі стратегічного планування Проєкту DECIDE</w:t>
      </w:r>
      <w:r w:rsidR="00813B2D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C943C7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C9" w:rsidRPr="00C943C7" w:rsidRDefault="00EF5614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558C9"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C2E70" w:rsidRPr="00C943C7">
        <w:rPr>
          <w:rFonts w:ascii="Times New Roman" w:hAnsi="Times New Roman" w:cs="Times New Roman"/>
          <w:b/>
          <w:sz w:val="28"/>
          <w:szCs w:val="28"/>
        </w:rPr>
        <w:t>Формулювання прогнозів та сценаріїв розвитку</w:t>
      </w:r>
      <w:r w:rsidR="00872249" w:rsidRPr="00C943C7">
        <w:rPr>
          <w:rFonts w:ascii="Times New Roman" w:hAnsi="Times New Roman" w:cs="Times New Roman"/>
          <w:b/>
          <w:sz w:val="28"/>
          <w:szCs w:val="28"/>
        </w:rPr>
        <w:t>.</w:t>
      </w:r>
    </w:p>
    <w:p w:rsidR="001558C9" w:rsidRPr="00C943C7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Доповідач: Денис Абрамов</w:t>
      </w:r>
      <w:r w:rsidR="00733456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>– експерт зі стратегічного планування Проєкту DECIDE</w:t>
      </w:r>
      <w:r w:rsidR="00813B2D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C943C7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E70" w:rsidRPr="00C943C7" w:rsidRDefault="006C2E70" w:rsidP="006C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943C7">
        <w:rPr>
          <w:rFonts w:ascii="Times New Roman" w:hAnsi="Times New Roman" w:cs="Times New Roman"/>
          <w:b/>
          <w:sz w:val="28"/>
          <w:szCs w:val="28"/>
        </w:rPr>
        <w:t>Визначення стратегічних та оперативних цілей, завдань Стратегії.</w:t>
      </w:r>
    </w:p>
    <w:p w:rsidR="006C2E70" w:rsidRPr="00C943C7" w:rsidRDefault="006C2E70" w:rsidP="006C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Доповідачі: Денис Абрамов – експерт зі стратегічного планування Проєкту DECIDE,</w:t>
      </w:r>
    </w:p>
    <w:p w:rsidR="006C2E70" w:rsidRPr="00C943C7" w:rsidRDefault="006C2E70" w:rsidP="006C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Мирослав Кошелюк – експерт зі стратегічного планування Проєкту DECIDE.</w:t>
      </w:r>
    </w:p>
    <w:p w:rsidR="006C2E70" w:rsidRPr="00C943C7" w:rsidRDefault="006C2E70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C943C7" w:rsidRDefault="006C2E70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37681" w:rsidRPr="00C943C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7681" w:rsidRPr="00C94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A"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Подальші кроки, </w:t>
      </w:r>
      <w:r w:rsidR="00D665BA" w:rsidRPr="00C94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підведення підсумків.</w:t>
      </w:r>
    </w:p>
    <w:p w:rsidR="00D665BA" w:rsidRPr="00C943C7" w:rsidRDefault="00C936E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D665BA" w:rsidRPr="00C943C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7681" w:rsidRPr="00C943C7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733456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681" w:rsidRPr="00C943C7">
        <w:rPr>
          <w:rFonts w:ascii="Times New Roman" w:eastAsia="Times New Roman" w:hAnsi="Times New Roman" w:cs="Times New Roman"/>
          <w:sz w:val="28"/>
          <w:szCs w:val="28"/>
        </w:rPr>
        <w:t xml:space="preserve">– експерт зі стратегічного планування Проєкту DECIDE, </w:t>
      </w:r>
    </w:p>
    <w:p w:rsidR="00C936E2" w:rsidRPr="00C943C7" w:rsidRDefault="0062791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Андрій Романов – начальник відділу економічного розвитку, торгівлі та залучення інвестицій</w:t>
      </w:r>
      <w:r w:rsidR="0095292C" w:rsidRPr="00C943C7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Решетилівської міської ради</w:t>
      </w:r>
      <w:r w:rsidR="0095292C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CEB" w:rsidRPr="00C943C7" w:rsidRDefault="00B21CEB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CAA" w:rsidRPr="00C943C7" w:rsidRDefault="00B01CAA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CAA" w:rsidRPr="00C943C7" w:rsidRDefault="00B01CAA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C943C7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</w:p>
    <w:p w:rsidR="00A72F5A" w:rsidRPr="00C943C7" w:rsidRDefault="00C936E2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63FB" w:rsidRPr="00C943C7" w:rsidRDefault="00E563FB" w:rsidP="00F0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D3781"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Вітальне слово. </w:t>
      </w:r>
    </w:p>
    <w:p w:rsidR="00A72F5A" w:rsidRPr="00C943C7" w:rsidRDefault="00A72F5A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CEB" w:rsidRPr="00C943C7" w:rsidRDefault="000E3721" w:rsidP="00B2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виконавчого комітету Решетилівської міської ради Андрій Романов поінформував присутніх, що дане засідання Робочої групи (далі – РГ) – 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вже п’яте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в циклі із розробки Стратегії громади. 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Оповіщення членів РГ було через Viber-групу та особисті телефонні дзвінки, завчасно на сайті громади було оприлюднено оголошення про це засідання.</w:t>
      </w:r>
    </w:p>
    <w:p w:rsidR="001558C9" w:rsidRPr="00C943C7" w:rsidRDefault="002455DD" w:rsidP="005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Денис Абрамов 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 xml:space="preserve">та Мирослав Кошелюк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>– експерт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зі стратегічного планування Проєкту DECIDE</w:t>
      </w:r>
      <w:r w:rsidR="00E61A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3D7" w:rsidRPr="00C943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ривітали</w:t>
      </w:r>
      <w:r w:rsidR="00A16424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721" w:rsidRPr="00C943C7">
        <w:rPr>
          <w:rFonts w:ascii="Times New Roman" w:eastAsia="Times New Roman" w:hAnsi="Times New Roman" w:cs="Times New Roman"/>
          <w:sz w:val="28"/>
          <w:szCs w:val="28"/>
        </w:rPr>
        <w:t>членів РГ</w:t>
      </w:r>
      <w:r w:rsidR="00A16424" w:rsidRPr="00C943C7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черговим, п’ятим,</w:t>
      </w:r>
      <w:r w:rsidR="000E3721" w:rsidRPr="00C943C7">
        <w:rPr>
          <w:rFonts w:ascii="Times New Roman" w:eastAsia="Times New Roman" w:hAnsi="Times New Roman" w:cs="Times New Roman"/>
          <w:sz w:val="28"/>
          <w:szCs w:val="28"/>
        </w:rPr>
        <w:t xml:space="preserve"> засіданням</w:t>
      </w:r>
      <w:r w:rsidR="009443D7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424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Висловили</w:t>
      </w:r>
      <w:r w:rsidR="009443D7" w:rsidRPr="00C943C7">
        <w:rPr>
          <w:rFonts w:ascii="Times New Roman" w:eastAsia="Times New Roman" w:hAnsi="Times New Roman" w:cs="Times New Roman"/>
          <w:sz w:val="28"/>
          <w:szCs w:val="28"/>
        </w:rPr>
        <w:t xml:space="preserve"> надію на плідну та продуктивну співпрацю</w:t>
      </w:r>
      <w:r w:rsidR="009451BF" w:rsidRPr="00C943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яка була на попередніх засіданнях</w:t>
      </w:r>
      <w:r w:rsidR="009451BF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19E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Як і минулого разу, за</w:t>
      </w:r>
      <w:r w:rsidR="006E319E" w:rsidRPr="00C943C7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E319E" w:rsidRPr="00C943C7">
        <w:rPr>
          <w:rFonts w:ascii="Times New Roman" w:eastAsia="Times New Roman" w:hAnsi="Times New Roman" w:cs="Times New Roman"/>
          <w:sz w:val="28"/>
          <w:szCs w:val="28"/>
        </w:rPr>
        <w:t xml:space="preserve"> годин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319E" w:rsidRPr="00C943C7">
        <w:rPr>
          <w:rFonts w:ascii="Times New Roman" w:eastAsia="Times New Roman" w:hAnsi="Times New Roman" w:cs="Times New Roman"/>
          <w:sz w:val="28"/>
          <w:szCs w:val="28"/>
        </w:rPr>
        <w:t xml:space="preserve"> має</w:t>
      </w:r>
      <w:r w:rsidR="00AB6D4E" w:rsidRPr="00C943C7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6E319E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B61" w:rsidRPr="00C943C7">
        <w:rPr>
          <w:rFonts w:ascii="Times New Roman" w:eastAsia="Times New Roman" w:hAnsi="Times New Roman" w:cs="Times New Roman"/>
          <w:sz w:val="28"/>
          <w:szCs w:val="28"/>
        </w:rPr>
        <w:t xml:space="preserve">гарно попрацювати на </w:t>
      </w:r>
      <w:r w:rsidR="00B21CEB" w:rsidRPr="00C943C7">
        <w:rPr>
          <w:rFonts w:ascii="Times New Roman" w:eastAsia="Times New Roman" w:hAnsi="Times New Roman" w:cs="Times New Roman"/>
          <w:sz w:val="28"/>
          <w:szCs w:val="28"/>
        </w:rPr>
        <w:t xml:space="preserve">загальний </w:t>
      </w:r>
      <w:r w:rsidR="00730B61" w:rsidRPr="00C943C7">
        <w:rPr>
          <w:rFonts w:ascii="Times New Roman" w:eastAsia="Times New Roman" w:hAnsi="Times New Roman" w:cs="Times New Roman"/>
          <w:sz w:val="28"/>
          <w:szCs w:val="28"/>
        </w:rPr>
        <w:t>результат.</w:t>
      </w:r>
    </w:p>
    <w:p w:rsidR="00B21CEB" w:rsidRPr="00C943C7" w:rsidRDefault="00B21CEB" w:rsidP="009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CAA" w:rsidRPr="00C943C7" w:rsidRDefault="00B01CAA" w:rsidP="009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209" w:rsidRDefault="00183209" w:rsidP="00A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931" w:rsidRPr="00C943C7" w:rsidRDefault="00A76931" w:rsidP="00A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B21CEB" w:rsidRPr="00C943C7">
        <w:rPr>
          <w:rFonts w:ascii="Times New Roman" w:eastAsia="Times New Roman" w:hAnsi="Times New Roman" w:cs="Times New Roman"/>
          <w:b/>
          <w:sz w:val="28"/>
          <w:szCs w:val="28"/>
        </w:rPr>
        <w:t>Формулювання проєкту стратегічного бачення</w:t>
      </w: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68DD" w:rsidRPr="00C943C7" w:rsidRDefault="005468DD" w:rsidP="00F0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A3D" w:rsidRPr="00C943C7" w:rsidRDefault="000E78C5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F00B35" w:rsidRPr="00C943C7">
        <w:rPr>
          <w:rFonts w:ascii="Times New Roman" w:eastAsia="Times New Roman" w:hAnsi="Times New Roman" w:cs="Times New Roman"/>
          <w:sz w:val="28"/>
          <w:szCs w:val="28"/>
        </w:rPr>
        <w:t xml:space="preserve"> поінформував присутніх, </w:t>
      </w:r>
      <w:r w:rsidR="00A76931" w:rsidRPr="00C943C7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9F2A3D" w:rsidRPr="00C943C7">
        <w:rPr>
          <w:rFonts w:ascii="Times New Roman" w:eastAsia="Times New Roman" w:hAnsi="Times New Roman" w:cs="Times New Roman"/>
          <w:sz w:val="28"/>
          <w:szCs w:val="28"/>
        </w:rPr>
        <w:t>після напрацювань</w:t>
      </w:r>
      <w:r w:rsidR="00A76931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A3D" w:rsidRPr="00C943C7">
        <w:rPr>
          <w:rFonts w:ascii="Times New Roman" w:eastAsia="Times New Roman" w:hAnsi="Times New Roman" w:cs="Times New Roman"/>
          <w:sz w:val="28"/>
          <w:szCs w:val="28"/>
        </w:rPr>
        <w:t>двох минулих засідань ми маємо майже фінішний варіант стратегічного бачення громади</w:t>
      </w:r>
      <w:r w:rsidR="00A76931" w:rsidRPr="00C943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A3D" w:rsidRPr="00C943C7">
        <w:rPr>
          <w:rFonts w:ascii="Times New Roman" w:eastAsia="Times New Roman" w:hAnsi="Times New Roman" w:cs="Times New Roman"/>
          <w:sz w:val="28"/>
          <w:szCs w:val="28"/>
        </w:rPr>
        <w:t xml:space="preserve">Громада, дійсно, є унікальною; це й відображено в опису цього бачення. По ньому точно можна сказати, що це – Решетилівська МТГ. </w:t>
      </w:r>
    </w:p>
    <w:p w:rsidR="009F2A3D" w:rsidRPr="00C943C7" w:rsidRDefault="009F2A3D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Мирослав Кошелюк запропонував внести останні корективи</w:t>
      </w:r>
      <w:r w:rsidR="004430B5" w:rsidRPr="00C943C7">
        <w:rPr>
          <w:rFonts w:ascii="Times New Roman" w:eastAsia="Times New Roman" w:hAnsi="Times New Roman" w:cs="Times New Roman"/>
          <w:sz w:val="28"/>
          <w:szCs w:val="28"/>
        </w:rPr>
        <w:t>, по частині формулювань, аби вони дійсно відображали Решетилівську МТГ.</w:t>
      </w:r>
    </w:p>
    <w:p w:rsidR="004430B5" w:rsidRPr="00C943C7" w:rsidRDefault="004430B5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* Члени РГ обговорюють стратегічне бачення, яке було сформоване, вн</w:t>
      </w:r>
      <w:r w:rsidR="006C114D" w:rsidRPr="00C943C7">
        <w:rPr>
          <w:rFonts w:ascii="Times New Roman" w:eastAsia="Times New Roman" w:hAnsi="Times New Roman" w:cs="Times New Roman"/>
          <w:sz w:val="28"/>
          <w:szCs w:val="28"/>
        </w:rPr>
        <w:t>осять корективи до формулювання: щодо сільської місцевості, промисловості та екології.</w:t>
      </w:r>
    </w:p>
    <w:p w:rsidR="009F2A3D" w:rsidRPr="00C943C7" w:rsidRDefault="006C114D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Мирослав Кошелюк зауважив, що у зв’язку із тим, що громада – велика, створилася на базі колишнього району, то необхідно налагодити зв’язки «село-село» та «місто-село», необхідно об’єднатися навколо сільського командного духу. </w:t>
      </w:r>
    </w:p>
    <w:p w:rsidR="006C114D" w:rsidRPr="00C943C7" w:rsidRDefault="006C114D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Андрій Романов підтвердив слова попередніх виступаючих, адже у проєкті ПСЕР-2022 даний напрямок відображено, інформація корелюється.</w:t>
      </w:r>
    </w:p>
    <w:p w:rsidR="00BE2DB8" w:rsidRPr="00C943C7" w:rsidRDefault="00BE2DB8" w:rsidP="006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80B" w:rsidRPr="00C943C7" w:rsidRDefault="006C114D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943C7">
        <w:rPr>
          <w:rFonts w:ascii="Times New Roman" w:hAnsi="Times New Roman" w:cs="Times New Roman"/>
          <w:b/>
          <w:sz w:val="28"/>
          <w:szCs w:val="28"/>
        </w:rPr>
        <w:t>Формулювання прогнозів та сценаріїв розвитку.</w:t>
      </w:r>
    </w:p>
    <w:p w:rsidR="006C114D" w:rsidRPr="00C943C7" w:rsidRDefault="006C114D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4D" w:rsidRPr="00C943C7" w:rsidRDefault="006C114D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C7">
        <w:rPr>
          <w:rFonts w:ascii="Times New Roman" w:hAnsi="Times New Roman" w:cs="Times New Roman"/>
          <w:sz w:val="28"/>
          <w:szCs w:val="28"/>
        </w:rPr>
        <w:t xml:space="preserve">Денис Абрамов та Мирослав Кошелюк поінформували присутніх, що стратегій розвитку (сценаріїв) може бути чотири, які відповідають матриці </w:t>
      </w:r>
      <w:r w:rsidRPr="00C943C7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C943C7">
        <w:rPr>
          <w:rFonts w:ascii="Times New Roman" w:hAnsi="Times New Roman" w:cs="Times New Roman"/>
          <w:sz w:val="28"/>
          <w:szCs w:val="28"/>
        </w:rPr>
        <w:t>-аналізу:</w:t>
      </w:r>
    </w:p>
    <w:p w:rsidR="006C114D" w:rsidRPr="00C943C7" w:rsidRDefault="006C114D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43C7">
        <w:rPr>
          <w:rFonts w:ascii="Times New Roman" w:hAnsi="Times New Roman" w:cs="Times New Roman"/>
          <w:sz w:val="28"/>
          <w:szCs w:val="28"/>
        </w:rPr>
        <w:t xml:space="preserve"> – агресивна (основана на використанні сильних сторін);</w:t>
      </w:r>
    </w:p>
    <w:p w:rsidR="006C114D" w:rsidRPr="00C943C7" w:rsidRDefault="006C114D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C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943C7">
        <w:rPr>
          <w:rFonts w:ascii="Times New Roman" w:hAnsi="Times New Roman" w:cs="Times New Roman"/>
          <w:sz w:val="28"/>
          <w:szCs w:val="28"/>
        </w:rPr>
        <w:t xml:space="preserve"> – динамічна, конкурентна (</w:t>
      </w:r>
      <w:r w:rsidR="00B01CAA" w:rsidRPr="00C943C7">
        <w:rPr>
          <w:rFonts w:ascii="Times New Roman" w:hAnsi="Times New Roman" w:cs="Times New Roman"/>
          <w:sz w:val="28"/>
          <w:szCs w:val="28"/>
        </w:rPr>
        <w:t>покращення слабких сторін та переведення їх у сильні сторони);</w:t>
      </w:r>
    </w:p>
    <w:p w:rsidR="006C114D" w:rsidRPr="00C943C7" w:rsidRDefault="006C114D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1CAA" w:rsidRPr="00C943C7">
        <w:rPr>
          <w:rFonts w:ascii="Times New Roman" w:hAnsi="Times New Roman" w:cs="Times New Roman"/>
          <w:sz w:val="28"/>
          <w:szCs w:val="28"/>
        </w:rPr>
        <w:t xml:space="preserve"> – консервативна (збереження на діючому рівні, розвиток по інерції);</w:t>
      </w:r>
    </w:p>
    <w:p w:rsidR="006C114D" w:rsidRPr="00C943C7" w:rsidRDefault="006C114D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C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1CAA" w:rsidRPr="00C943C7">
        <w:rPr>
          <w:rFonts w:ascii="Times New Roman" w:hAnsi="Times New Roman" w:cs="Times New Roman"/>
          <w:sz w:val="28"/>
          <w:szCs w:val="28"/>
        </w:rPr>
        <w:t xml:space="preserve"> – оборонна (головне завдання – залишитися як громада, вижити в ринкових умовах та наявному політичному полі).</w:t>
      </w:r>
    </w:p>
    <w:p w:rsidR="00B01CAA" w:rsidRPr="00C943C7" w:rsidRDefault="00B01CAA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C7">
        <w:rPr>
          <w:rFonts w:ascii="Times New Roman" w:hAnsi="Times New Roman" w:cs="Times New Roman"/>
          <w:sz w:val="28"/>
          <w:szCs w:val="28"/>
        </w:rPr>
        <w:t>* Присутні члени РГ вибрали об’єднання двох стратегій розвитку – агресивної та динамічної.</w:t>
      </w:r>
    </w:p>
    <w:p w:rsidR="00B01CAA" w:rsidRPr="00C943C7" w:rsidRDefault="00B01CAA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C7">
        <w:rPr>
          <w:rFonts w:ascii="Times New Roman" w:hAnsi="Times New Roman" w:cs="Times New Roman"/>
          <w:sz w:val="28"/>
          <w:szCs w:val="28"/>
        </w:rPr>
        <w:t>Мирослав Кошелюк поінформував присутніх, що це – правильне рішення, враховуючи параметри та особливості нашої громади.</w:t>
      </w:r>
    </w:p>
    <w:p w:rsidR="00B01CAA" w:rsidRPr="00C943C7" w:rsidRDefault="00B01CAA" w:rsidP="00EF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C7">
        <w:rPr>
          <w:rFonts w:ascii="Times New Roman" w:hAnsi="Times New Roman" w:cs="Times New Roman"/>
          <w:sz w:val="28"/>
          <w:szCs w:val="28"/>
        </w:rPr>
        <w:t>* Як варіант сценарію розвитку було взято Модернізаційний сценарій.</w:t>
      </w:r>
    </w:p>
    <w:p w:rsidR="006C114D" w:rsidRPr="00C943C7" w:rsidRDefault="006C114D" w:rsidP="00B01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CAA" w:rsidRPr="00C943C7" w:rsidRDefault="00B01CAA" w:rsidP="00B0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943C7">
        <w:rPr>
          <w:rFonts w:ascii="Times New Roman" w:hAnsi="Times New Roman" w:cs="Times New Roman"/>
          <w:b/>
          <w:sz w:val="28"/>
          <w:szCs w:val="28"/>
        </w:rPr>
        <w:t>Визначення стратегічних та оперативних цілей, завдань Стратегії.</w:t>
      </w:r>
    </w:p>
    <w:p w:rsidR="00872249" w:rsidRPr="00C943C7" w:rsidRDefault="00872249" w:rsidP="00924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1CAA" w:rsidRPr="00C943C7" w:rsidRDefault="00B01CAA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Денис Абрамов та Мирослав Кошелюк запропонували членам РГ опрацювати орієнтовну матрицю Стратегічних та О</w:t>
      </w:r>
      <w:r w:rsidR="008C3E22" w:rsidRPr="00C943C7">
        <w:rPr>
          <w:sz w:val="28"/>
          <w:szCs w:val="28"/>
        </w:rPr>
        <w:t xml:space="preserve">пераційних цілей, додати необхідне чи виокремити якусь ціль. </w:t>
      </w:r>
    </w:p>
    <w:p w:rsidR="008C3E22" w:rsidRPr="00C943C7" w:rsidRDefault="008C3E22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 xml:space="preserve">Враховуючи бачення громади, то для неї підходять чотири Стратегічні цілі. </w:t>
      </w:r>
    </w:p>
    <w:p w:rsidR="008C3E22" w:rsidRDefault="008C3E22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* Присутні члени РГ обговорюють матрицю стратегічних цілей. Вирішили залишити базові, що були запропоновані, але внести косметичні правки.</w:t>
      </w:r>
    </w:p>
    <w:p w:rsidR="00183209" w:rsidRPr="00C943C7" w:rsidRDefault="00183209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3E22" w:rsidRPr="00C943C7" w:rsidRDefault="008C3E22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lastRenderedPageBreak/>
        <w:t>* Йде обговорення Операційних цілей. Члени РГ запропонували:</w:t>
      </w:r>
    </w:p>
    <w:p w:rsidR="008C3E22" w:rsidRPr="00C943C7" w:rsidRDefault="008C3E22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1) внести в СЦ 1 – ОЦ 1.5. – Благоустрій територій та створення громадських просторів;</w:t>
      </w:r>
    </w:p>
    <w:p w:rsidR="008C3E22" w:rsidRPr="00C943C7" w:rsidRDefault="008C3E22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2) косметично внести зміни до ОЦ 2.1.;</w:t>
      </w:r>
    </w:p>
    <w:p w:rsidR="008C3E22" w:rsidRPr="00C943C7" w:rsidRDefault="008C3E22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3) створити завдання 1.4.3. – Водозабезпечення та водовідведення;</w:t>
      </w:r>
    </w:p>
    <w:p w:rsidR="008C3E22" w:rsidRPr="00C943C7" w:rsidRDefault="008C3E22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4) створити завдання 1.4.4</w:t>
      </w:r>
      <w:r w:rsidRPr="00C943C7">
        <w:rPr>
          <w:sz w:val="28"/>
          <w:szCs w:val="28"/>
        </w:rPr>
        <w:t xml:space="preserve">. – </w:t>
      </w:r>
      <w:r w:rsidRPr="00C943C7">
        <w:rPr>
          <w:sz w:val="28"/>
          <w:szCs w:val="28"/>
        </w:rPr>
        <w:t>Житло для громадян, співпраця з ОСББ</w:t>
      </w:r>
      <w:r w:rsidRPr="00C943C7">
        <w:rPr>
          <w:sz w:val="28"/>
          <w:szCs w:val="28"/>
        </w:rPr>
        <w:t>;</w:t>
      </w:r>
    </w:p>
    <w:p w:rsidR="008C3E22" w:rsidRPr="00C943C7" w:rsidRDefault="008C3E22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 xml:space="preserve">5) </w:t>
      </w:r>
      <w:r w:rsidR="00C943C7" w:rsidRPr="00C943C7">
        <w:rPr>
          <w:sz w:val="28"/>
          <w:szCs w:val="28"/>
        </w:rPr>
        <w:t>створити завдання для самозайнятості населення, крафтових виробництв;</w:t>
      </w:r>
    </w:p>
    <w:p w:rsidR="00C943C7" w:rsidRPr="00C943C7" w:rsidRDefault="00C943C7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6) завдання 3.1.1. присвятити килимарству;</w:t>
      </w:r>
    </w:p>
    <w:p w:rsidR="00C943C7" w:rsidRPr="00C943C7" w:rsidRDefault="00C943C7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7) в завдання 4.1.2. додати водні об’єкти;</w:t>
      </w:r>
    </w:p>
    <w:p w:rsidR="00C943C7" w:rsidRPr="00C943C7" w:rsidRDefault="00C943C7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8) в завданні 4.2.3. визначити альтернативні джерела енергії (відновлювальні ресурси).</w:t>
      </w:r>
    </w:p>
    <w:p w:rsidR="00C943C7" w:rsidRPr="00C943C7" w:rsidRDefault="00C943C7" w:rsidP="00B01C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C7">
        <w:rPr>
          <w:sz w:val="28"/>
          <w:szCs w:val="28"/>
        </w:rPr>
        <w:t>Денис Абрамов повідомив, що картку Технічного завдання (зразок) буде надіслано для використання в роботі. Завдання членам РГ – розробити власні Технічні завдання в межах галузей, в яких вони працюють.</w:t>
      </w:r>
    </w:p>
    <w:p w:rsidR="00B01CAA" w:rsidRPr="00C943C7" w:rsidRDefault="00B01CAA" w:rsidP="00924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1C8D" w:rsidRPr="00C943C7" w:rsidRDefault="00AF02B8" w:rsidP="0054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6725E" w:rsidRPr="00C943C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725E" w:rsidRPr="00C94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C4926" w:rsidRPr="00C943C7">
        <w:rPr>
          <w:rFonts w:ascii="Times New Roman" w:eastAsia="Times New Roman" w:hAnsi="Times New Roman" w:cs="Times New Roman"/>
          <w:b/>
          <w:sz w:val="28"/>
          <w:szCs w:val="28"/>
        </w:rPr>
        <w:t>Подальші кроки</w:t>
      </w:r>
      <w:r w:rsidR="00E32733" w:rsidRPr="00C943C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2733" w:rsidRPr="00C94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8A1C8D" w:rsidRPr="00C94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ідведення підсумків.</w:t>
      </w:r>
    </w:p>
    <w:p w:rsidR="0092480B" w:rsidRPr="00C943C7" w:rsidRDefault="0092480B" w:rsidP="0054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00B35" w:rsidRPr="00C943C7" w:rsidRDefault="008A1C8D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Денис Абрамов </w:t>
      </w:r>
      <w:r w:rsidR="00733456" w:rsidRPr="00C943C7">
        <w:rPr>
          <w:rFonts w:ascii="Times New Roman" w:eastAsia="Times New Roman" w:hAnsi="Times New Roman" w:cs="Times New Roman"/>
          <w:sz w:val="28"/>
          <w:szCs w:val="28"/>
        </w:rPr>
        <w:t>озвучив</w:t>
      </w:r>
      <w:r w:rsidR="00E32733" w:rsidRPr="00C943C7">
        <w:rPr>
          <w:rFonts w:ascii="Times New Roman" w:eastAsia="Times New Roman" w:hAnsi="Times New Roman" w:cs="Times New Roman"/>
          <w:sz w:val="28"/>
          <w:szCs w:val="28"/>
        </w:rPr>
        <w:t xml:space="preserve"> подальші кроки в рамках розробки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Стратегії розвитку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="00726915" w:rsidRPr="00C943C7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громади</w:t>
      </w:r>
      <w:r w:rsidR="00AD363F" w:rsidRPr="00C943C7">
        <w:rPr>
          <w:rFonts w:ascii="Times New Roman" w:eastAsia="Times New Roman" w:hAnsi="Times New Roman" w:cs="Times New Roman"/>
          <w:sz w:val="28"/>
          <w:szCs w:val="28"/>
        </w:rPr>
        <w:t xml:space="preserve"> на 2022-2027 роки. Підвели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підсумки </w:t>
      </w:r>
      <w:r w:rsidR="004430B5" w:rsidRPr="00C943C7">
        <w:rPr>
          <w:rFonts w:ascii="Times New Roman" w:eastAsia="Times New Roman" w:hAnsi="Times New Roman" w:cs="Times New Roman"/>
          <w:sz w:val="28"/>
          <w:szCs w:val="28"/>
        </w:rPr>
        <w:t>п’ятого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засідання </w:t>
      </w:r>
      <w:r w:rsidR="000E3721" w:rsidRPr="00C943C7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35FD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35" w:rsidRPr="00C943C7">
        <w:rPr>
          <w:rFonts w:ascii="Times New Roman" w:eastAsia="Times New Roman" w:hAnsi="Times New Roman" w:cs="Times New Roman"/>
          <w:sz w:val="28"/>
          <w:szCs w:val="28"/>
        </w:rPr>
        <w:t xml:space="preserve">Запропонували наступне засідання провести </w:t>
      </w:r>
      <w:r w:rsidR="004430B5" w:rsidRPr="00C943C7">
        <w:rPr>
          <w:rFonts w:ascii="Times New Roman" w:eastAsia="Times New Roman" w:hAnsi="Times New Roman" w:cs="Times New Roman"/>
          <w:sz w:val="28"/>
          <w:szCs w:val="28"/>
        </w:rPr>
        <w:t>в січні 2022 року</w:t>
      </w:r>
      <w:r w:rsidR="00F7593C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0B5" w:rsidRPr="00C943C7" w:rsidRDefault="00C07B1D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Денис Абрамов та Мирослав Кошелюк довели присутнім до відома, що проєкт Стратегії має пройти процедуру стратегічної екологічної оцінки. Будуть це власні ресурси громади, чи залучені фахівці (на комерційній основі) – вирішить керівництво громади. Але оголошення про це та протокольні дії мають бути. Так, Департамент екології Полтавської ОДА надасть косметичні зауваження, а от Київ (профільне міністерство – Мінекології) – в місячний термін і по суті.</w:t>
      </w:r>
    </w:p>
    <w:p w:rsidR="00C07B1D" w:rsidRPr="00C943C7" w:rsidRDefault="00C07B1D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Тому в березні 2022 мають відбутися громадські обговорення (чи єдине – в місті Решетилівка) щодо проєкту Стратегії, а в квітні 2022 – схвалення виконкомом та затвердження радою.</w:t>
      </w:r>
    </w:p>
    <w:p w:rsidR="00C07B1D" w:rsidRPr="00C943C7" w:rsidRDefault="00C07B1D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Андрій Романов запропонував зробити єдину електронну пошту під Стратегію, аби не виокремлювати із загальної пошти виконкому ті матеріали, що стосуються виключно Стратегії.</w:t>
      </w:r>
    </w:p>
    <w:p w:rsidR="0009444B" w:rsidRPr="00C943C7" w:rsidRDefault="00AD363F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Подякували </w:t>
      </w:r>
      <w:r w:rsidR="00F00B35" w:rsidRPr="00C943C7">
        <w:rPr>
          <w:rFonts w:ascii="Times New Roman" w:eastAsia="Times New Roman" w:hAnsi="Times New Roman" w:cs="Times New Roman"/>
          <w:sz w:val="28"/>
          <w:szCs w:val="28"/>
        </w:rPr>
        <w:t xml:space="preserve">усім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7593C" w:rsidRPr="00C943C7">
        <w:rPr>
          <w:rFonts w:ascii="Times New Roman" w:eastAsia="Times New Roman" w:hAnsi="Times New Roman" w:cs="Times New Roman"/>
          <w:sz w:val="28"/>
          <w:szCs w:val="28"/>
        </w:rPr>
        <w:t xml:space="preserve">злагоджену та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>дієву роботу</w:t>
      </w:r>
      <w:r w:rsidR="00F00B35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3C" w:rsidRPr="00C943C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07B1D" w:rsidRPr="00C943C7">
        <w:rPr>
          <w:rFonts w:ascii="Times New Roman" w:eastAsia="Times New Roman" w:hAnsi="Times New Roman" w:cs="Times New Roman"/>
          <w:sz w:val="28"/>
          <w:szCs w:val="28"/>
        </w:rPr>
        <w:t>розробці цілей</w:t>
      </w:r>
      <w:r w:rsidR="00F00B35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93C" w:rsidRPr="00C943C7" w:rsidRDefault="00F7593C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B8" w:rsidRDefault="00AF02B8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209" w:rsidRPr="00C943C7" w:rsidRDefault="00183209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D2237" w:rsidRPr="00C943C7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За результатами р</w:t>
      </w:r>
      <w:r w:rsidR="006D2237" w:rsidRPr="00C943C7">
        <w:rPr>
          <w:rFonts w:ascii="Times New Roman" w:eastAsia="Times New Roman" w:hAnsi="Times New Roman" w:cs="Times New Roman"/>
          <w:sz w:val="28"/>
          <w:szCs w:val="28"/>
        </w:rPr>
        <w:t xml:space="preserve">озгляду питань порядку денного </w:t>
      </w:r>
      <w:r w:rsidR="00041245" w:rsidRPr="00C943C7"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B2D" w:rsidRPr="00C943C7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C943C7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813B2D" w:rsidRPr="00C943C7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436" w:rsidRPr="00C943C7" w:rsidRDefault="00EC243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Провести наступне, </w:t>
      </w:r>
      <w:r w:rsidR="00C07B1D" w:rsidRPr="00C943C7">
        <w:rPr>
          <w:rFonts w:ascii="Times New Roman" w:eastAsia="Times New Roman" w:hAnsi="Times New Roman" w:cs="Times New Roman"/>
          <w:sz w:val="28"/>
          <w:szCs w:val="28"/>
        </w:rPr>
        <w:t>шосте,</w:t>
      </w:r>
      <w:r w:rsidR="00D51CEA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>зас</w:t>
      </w:r>
      <w:r w:rsidR="00D51CEA" w:rsidRPr="00C943C7">
        <w:rPr>
          <w:rFonts w:ascii="Times New Roman" w:eastAsia="Times New Roman" w:hAnsi="Times New Roman" w:cs="Times New Roman"/>
          <w:sz w:val="28"/>
          <w:szCs w:val="28"/>
        </w:rPr>
        <w:t>ідання РГ</w:t>
      </w:r>
      <w:r w:rsidR="00733456"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B1D" w:rsidRPr="00C943C7">
        <w:rPr>
          <w:rFonts w:ascii="Times New Roman" w:eastAsia="Times New Roman" w:hAnsi="Times New Roman" w:cs="Times New Roman"/>
          <w:sz w:val="28"/>
          <w:szCs w:val="28"/>
        </w:rPr>
        <w:t>в січні 2022 року</w:t>
      </w:r>
      <w:r w:rsidR="00733456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2B8" w:rsidRPr="00C943C7" w:rsidRDefault="00AF02B8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Створити єдину пошту для листування по Стратегії.</w:t>
      </w:r>
    </w:p>
    <w:p w:rsidR="00C07B1D" w:rsidRPr="00C943C7" w:rsidRDefault="00C07B1D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Запустити на сайті ради та в соціальних мережах, через радіо та пресу оголошення про прийом </w:t>
      </w:r>
      <w:r w:rsidR="00AF02B8" w:rsidRPr="00C943C7">
        <w:rPr>
          <w:rFonts w:ascii="Times New Roman" w:eastAsia="Times New Roman" w:hAnsi="Times New Roman" w:cs="Times New Roman"/>
          <w:sz w:val="28"/>
          <w:szCs w:val="28"/>
        </w:rPr>
        <w:t>Технічних завдань по проєктах для реалізації Стратегії. Термін збору пропозицій – до 15.01.2022.</w:t>
      </w:r>
    </w:p>
    <w:p w:rsidR="00733456" w:rsidRPr="00C943C7" w:rsidRDefault="00C07B1D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Членам Р</w:t>
      </w:r>
      <w:r w:rsidR="00AF02B8" w:rsidRPr="00C943C7">
        <w:rPr>
          <w:rFonts w:ascii="Times New Roman" w:eastAsia="Times New Roman" w:hAnsi="Times New Roman" w:cs="Times New Roman"/>
          <w:sz w:val="28"/>
          <w:szCs w:val="28"/>
        </w:rPr>
        <w:t xml:space="preserve">Г з 13.12.2021 </w:t>
      </w:r>
      <w:r w:rsidR="00733456" w:rsidRPr="00C943C7">
        <w:rPr>
          <w:rFonts w:ascii="Times New Roman" w:eastAsia="Times New Roman" w:hAnsi="Times New Roman" w:cs="Times New Roman"/>
          <w:sz w:val="28"/>
          <w:szCs w:val="28"/>
        </w:rPr>
        <w:t xml:space="preserve">викласти в соціальній мережі та сайті громади розширену інформацію щодо діяльності та напрацювань, аби мешканці громади мали змогу надати свої </w:t>
      </w:r>
      <w:r w:rsidR="00AF02B8" w:rsidRPr="00C943C7">
        <w:rPr>
          <w:rFonts w:ascii="Times New Roman" w:eastAsia="Times New Roman" w:hAnsi="Times New Roman" w:cs="Times New Roman"/>
          <w:sz w:val="28"/>
          <w:szCs w:val="28"/>
        </w:rPr>
        <w:t>варіанти Технічних завдань.</w:t>
      </w:r>
    </w:p>
    <w:p w:rsidR="003E57D5" w:rsidRPr="00C943C7" w:rsidRDefault="003E57D5" w:rsidP="003E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3B3" w:rsidRPr="00C943C7" w:rsidRDefault="00FA33B3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915" w:rsidRPr="00C943C7" w:rsidRDefault="00AF02B8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3C7">
        <w:rPr>
          <w:rFonts w:ascii="Times New Roman" w:hAnsi="Times New Roman" w:cs="Times New Roman"/>
          <w:b/>
          <w:sz w:val="28"/>
          <w:szCs w:val="28"/>
        </w:rPr>
        <w:t xml:space="preserve">Секретар Решетилівської міської ради   </w:t>
      </w:r>
      <w:r w:rsidR="00D51CEA" w:rsidRPr="00C943C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51CEA" w:rsidRPr="00C943C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51CEA" w:rsidRPr="00C943C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C943C7">
        <w:rPr>
          <w:rFonts w:ascii="Times New Roman" w:hAnsi="Times New Roman" w:cs="Times New Roman"/>
          <w:b/>
          <w:sz w:val="28"/>
          <w:szCs w:val="28"/>
        </w:rPr>
        <w:t xml:space="preserve">    Тетяна МАЛИШ</w:t>
      </w:r>
    </w:p>
    <w:p w:rsidR="00D51CEA" w:rsidRPr="00C943C7" w:rsidRDefault="00D51CEA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6E2" w:rsidRPr="00C943C7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>Протокол вів</w:t>
      </w:r>
      <w:r w:rsidR="00C936E2" w:rsidRPr="00C943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36C" w:rsidRPr="002F6753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 w:rsidR="00C33772" w:rsidRPr="00C943C7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="008335FD" w:rsidRPr="00C943C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9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– начальник відділу економічного розвитку, торгівлі та залучення інвестицій </w:t>
      </w:r>
      <w:r w:rsidR="008335FD" w:rsidRPr="00C943C7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C943C7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8335FD" w:rsidRPr="00C94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6C" w:rsidRPr="002F6753" w:rsidRDefault="00F6536C" w:rsidP="004D2ADB">
      <w:pPr>
        <w:rPr>
          <w:rFonts w:ascii="Times New Roman" w:hAnsi="Times New Roman" w:cs="Times New Roman"/>
          <w:sz w:val="28"/>
          <w:szCs w:val="28"/>
        </w:rPr>
      </w:pPr>
    </w:p>
    <w:sectPr w:rsidR="00F6536C" w:rsidRPr="002F6753" w:rsidSect="001D3781">
      <w:footerReference w:type="default" r:id="rId8"/>
      <w:pgSz w:w="11906" w:h="16838"/>
      <w:pgMar w:top="850" w:right="850" w:bottom="850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14" w:rsidRDefault="00AC1714" w:rsidP="001D3781">
      <w:pPr>
        <w:spacing w:after="0" w:line="240" w:lineRule="auto"/>
      </w:pPr>
      <w:r>
        <w:separator/>
      </w:r>
    </w:p>
  </w:endnote>
  <w:endnote w:type="continuationSeparator" w:id="0">
    <w:p w:rsidR="00AC1714" w:rsidRDefault="00AC1714" w:rsidP="001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5299"/>
    </w:sdtPr>
    <w:sdtEndPr/>
    <w:sdtContent>
      <w:p w:rsidR="001D3781" w:rsidRDefault="00F965DB">
        <w:pPr>
          <w:pStyle w:val="a9"/>
          <w:jc w:val="center"/>
        </w:pPr>
        <w:r>
          <w:fldChar w:fldCharType="begin"/>
        </w:r>
        <w:r w:rsidR="001D3781">
          <w:instrText>PAGE   \* MERGEFORMAT</w:instrText>
        </w:r>
        <w:r>
          <w:fldChar w:fldCharType="separate"/>
        </w:r>
        <w:r w:rsidR="00183209" w:rsidRPr="00183209">
          <w:rPr>
            <w:noProof/>
            <w:lang w:val="ru-RU"/>
          </w:rPr>
          <w:t>5</w:t>
        </w:r>
        <w:r>
          <w:fldChar w:fldCharType="end"/>
        </w:r>
      </w:p>
    </w:sdtContent>
  </w:sdt>
  <w:p w:rsidR="001D3781" w:rsidRDefault="001D3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14" w:rsidRDefault="00AC1714" w:rsidP="001D3781">
      <w:pPr>
        <w:spacing w:after="0" w:line="240" w:lineRule="auto"/>
      </w:pPr>
      <w:r>
        <w:separator/>
      </w:r>
    </w:p>
  </w:footnote>
  <w:footnote w:type="continuationSeparator" w:id="0">
    <w:p w:rsidR="00AC1714" w:rsidRDefault="00AC1714" w:rsidP="001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F79"/>
    <w:multiLevelType w:val="hybridMultilevel"/>
    <w:tmpl w:val="3E048210"/>
    <w:lvl w:ilvl="0" w:tplc="FF421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C3B"/>
    <w:multiLevelType w:val="hybridMultilevel"/>
    <w:tmpl w:val="9850A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1316"/>
    <w:multiLevelType w:val="hybridMultilevel"/>
    <w:tmpl w:val="141E1D4C"/>
    <w:lvl w:ilvl="0" w:tplc="1304E8A4">
      <w:numFmt w:val="bullet"/>
      <w:lvlText w:val=""/>
      <w:lvlJc w:val="left"/>
      <w:pPr>
        <w:ind w:left="852" w:hanging="492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56443"/>
    <w:multiLevelType w:val="hybridMultilevel"/>
    <w:tmpl w:val="35AEB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6E9A"/>
    <w:multiLevelType w:val="hybridMultilevel"/>
    <w:tmpl w:val="C360E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6E2"/>
    <w:rsid w:val="00041245"/>
    <w:rsid w:val="0009444B"/>
    <w:rsid w:val="000A5CE3"/>
    <w:rsid w:val="000C65F5"/>
    <w:rsid w:val="000C6C72"/>
    <w:rsid w:val="000E3721"/>
    <w:rsid w:val="000E6510"/>
    <w:rsid w:val="000E78C5"/>
    <w:rsid w:val="000F329B"/>
    <w:rsid w:val="000F58A7"/>
    <w:rsid w:val="000F6DD7"/>
    <w:rsid w:val="00112C84"/>
    <w:rsid w:val="00113F6F"/>
    <w:rsid w:val="0013770B"/>
    <w:rsid w:val="001552D5"/>
    <w:rsid w:val="001558C9"/>
    <w:rsid w:val="001640A0"/>
    <w:rsid w:val="00183209"/>
    <w:rsid w:val="00184E9E"/>
    <w:rsid w:val="00194391"/>
    <w:rsid w:val="00195AF5"/>
    <w:rsid w:val="001D3781"/>
    <w:rsid w:val="0022089F"/>
    <w:rsid w:val="00221CA9"/>
    <w:rsid w:val="002455DD"/>
    <w:rsid w:val="00275499"/>
    <w:rsid w:val="002808FE"/>
    <w:rsid w:val="00281ABA"/>
    <w:rsid w:val="002957F9"/>
    <w:rsid w:val="002F5A68"/>
    <w:rsid w:val="002F6753"/>
    <w:rsid w:val="00313DDE"/>
    <w:rsid w:val="0034516A"/>
    <w:rsid w:val="003727B1"/>
    <w:rsid w:val="003C3308"/>
    <w:rsid w:val="003E57D5"/>
    <w:rsid w:val="00423D21"/>
    <w:rsid w:val="004430B5"/>
    <w:rsid w:val="0045277A"/>
    <w:rsid w:val="00455180"/>
    <w:rsid w:val="00462770"/>
    <w:rsid w:val="004C4926"/>
    <w:rsid w:val="004D247A"/>
    <w:rsid w:val="004D2ADB"/>
    <w:rsid w:val="00544446"/>
    <w:rsid w:val="005468DD"/>
    <w:rsid w:val="00560CA3"/>
    <w:rsid w:val="00566B1D"/>
    <w:rsid w:val="00590825"/>
    <w:rsid w:val="005A5965"/>
    <w:rsid w:val="005F1A8B"/>
    <w:rsid w:val="006149A9"/>
    <w:rsid w:val="006159E8"/>
    <w:rsid w:val="00626A49"/>
    <w:rsid w:val="00627918"/>
    <w:rsid w:val="0063072F"/>
    <w:rsid w:val="00634EFD"/>
    <w:rsid w:val="006C114D"/>
    <w:rsid w:val="006C2E70"/>
    <w:rsid w:val="006D2237"/>
    <w:rsid w:val="006E319E"/>
    <w:rsid w:val="00703F64"/>
    <w:rsid w:val="00726915"/>
    <w:rsid w:val="00730B61"/>
    <w:rsid w:val="00733456"/>
    <w:rsid w:val="00750BB3"/>
    <w:rsid w:val="0078063F"/>
    <w:rsid w:val="00786059"/>
    <w:rsid w:val="007A5779"/>
    <w:rsid w:val="00813B2D"/>
    <w:rsid w:val="008335FD"/>
    <w:rsid w:val="008677CD"/>
    <w:rsid w:val="00872249"/>
    <w:rsid w:val="00881556"/>
    <w:rsid w:val="008A1C8D"/>
    <w:rsid w:val="008B5736"/>
    <w:rsid w:val="008C3E22"/>
    <w:rsid w:val="0092480B"/>
    <w:rsid w:val="009443D7"/>
    <w:rsid w:val="009451BF"/>
    <w:rsid w:val="0095292C"/>
    <w:rsid w:val="00963C5E"/>
    <w:rsid w:val="009710D5"/>
    <w:rsid w:val="00976620"/>
    <w:rsid w:val="009F2A3D"/>
    <w:rsid w:val="009F2E51"/>
    <w:rsid w:val="009F5265"/>
    <w:rsid w:val="00A06D11"/>
    <w:rsid w:val="00A16424"/>
    <w:rsid w:val="00A226E6"/>
    <w:rsid w:val="00A72F5A"/>
    <w:rsid w:val="00A753AF"/>
    <w:rsid w:val="00A76931"/>
    <w:rsid w:val="00A954D0"/>
    <w:rsid w:val="00AB6D4E"/>
    <w:rsid w:val="00AC1714"/>
    <w:rsid w:val="00AC54EE"/>
    <w:rsid w:val="00AD0E45"/>
    <w:rsid w:val="00AD363F"/>
    <w:rsid w:val="00AF02B8"/>
    <w:rsid w:val="00B01CAA"/>
    <w:rsid w:val="00B21CEB"/>
    <w:rsid w:val="00B37149"/>
    <w:rsid w:val="00B37681"/>
    <w:rsid w:val="00B531EC"/>
    <w:rsid w:val="00B5533D"/>
    <w:rsid w:val="00B6725E"/>
    <w:rsid w:val="00B74EAF"/>
    <w:rsid w:val="00B76676"/>
    <w:rsid w:val="00B933C3"/>
    <w:rsid w:val="00BC0C4A"/>
    <w:rsid w:val="00BE2DB8"/>
    <w:rsid w:val="00C0401A"/>
    <w:rsid w:val="00C07B1D"/>
    <w:rsid w:val="00C10AE7"/>
    <w:rsid w:val="00C26DF4"/>
    <w:rsid w:val="00C33772"/>
    <w:rsid w:val="00C36465"/>
    <w:rsid w:val="00C37577"/>
    <w:rsid w:val="00C42F72"/>
    <w:rsid w:val="00C936E2"/>
    <w:rsid w:val="00C943C7"/>
    <w:rsid w:val="00CD0962"/>
    <w:rsid w:val="00CE0B5B"/>
    <w:rsid w:val="00D41808"/>
    <w:rsid w:val="00D51CEA"/>
    <w:rsid w:val="00D636DF"/>
    <w:rsid w:val="00D665BA"/>
    <w:rsid w:val="00D80649"/>
    <w:rsid w:val="00D92957"/>
    <w:rsid w:val="00D935C5"/>
    <w:rsid w:val="00DB7930"/>
    <w:rsid w:val="00DC0BB5"/>
    <w:rsid w:val="00DD5279"/>
    <w:rsid w:val="00DE633F"/>
    <w:rsid w:val="00E21A3E"/>
    <w:rsid w:val="00E32733"/>
    <w:rsid w:val="00E36372"/>
    <w:rsid w:val="00E45A2D"/>
    <w:rsid w:val="00E563FB"/>
    <w:rsid w:val="00E608E0"/>
    <w:rsid w:val="00E61A07"/>
    <w:rsid w:val="00E73AD4"/>
    <w:rsid w:val="00E970F5"/>
    <w:rsid w:val="00EB0E79"/>
    <w:rsid w:val="00EB2388"/>
    <w:rsid w:val="00EC2436"/>
    <w:rsid w:val="00EF5614"/>
    <w:rsid w:val="00F00B35"/>
    <w:rsid w:val="00F07BD0"/>
    <w:rsid w:val="00F36EA3"/>
    <w:rsid w:val="00F531A2"/>
    <w:rsid w:val="00F6536C"/>
    <w:rsid w:val="00F7593C"/>
    <w:rsid w:val="00F965DB"/>
    <w:rsid w:val="00FA33B3"/>
    <w:rsid w:val="00FC62F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167F6"/>
  <w15:docId w15:val="{4FE4C377-C167-467F-90AB-EA9C9FD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5068,baiaagaaboqcaaadum8baavgbweaaaaaaaaaaaaaaaaaaaaaaaaaaaaaaaaaaaaaaaaaaaaaaaaaaaaaaaaaaaaaaaaaaaaaaaaaaaaaaaaaaaaaaaaaaaaaaaaaaaaaaaaaaaaaaaaaaaaaaaaaaaaaaaaaaaaaaaaaaaaaaaaaaaaaaaaaaaaaaaaaaaaaaaaaaaaaaaaaaaaaaaaaaaaaaaaaaaaaaaaaaaa"/>
    <w:basedOn w:val="a"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31A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3FB"/>
    <w:pPr>
      <w:ind w:left="720"/>
      <w:contextualSpacing/>
    </w:pPr>
  </w:style>
  <w:style w:type="character" w:styleId="a6">
    <w:name w:val="Placeholder Text"/>
    <w:uiPriority w:val="99"/>
    <w:rsid w:val="000F329B"/>
    <w:rPr>
      <w:rFonts w:cs="Times New Roman"/>
      <w:color w:val="808080"/>
    </w:rPr>
  </w:style>
  <w:style w:type="character" w:customStyle="1" w:styleId="2">
    <w:name w:val="Основной текст (2)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781"/>
  </w:style>
  <w:style w:type="paragraph" w:styleId="a9">
    <w:name w:val="footer"/>
    <w:basedOn w:val="a"/>
    <w:link w:val="aa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781"/>
  </w:style>
  <w:style w:type="paragraph" w:styleId="ab">
    <w:name w:val="Balloon Text"/>
    <w:basedOn w:val="a"/>
    <w:link w:val="ac"/>
    <w:uiPriority w:val="99"/>
    <w:semiHidden/>
    <w:unhideWhenUsed/>
    <w:rsid w:val="00B5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5077-B9E8-48E8-922D-2988E03A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dcterms:created xsi:type="dcterms:W3CDTF">2021-08-26T13:44:00Z</dcterms:created>
  <dcterms:modified xsi:type="dcterms:W3CDTF">2021-12-13T13:49:00Z</dcterms:modified>
</cp:coreProperties>
</file>